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486" w:tblpY="361"/>
        <w:tblW w:w="823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8231"/>
      </w:tblGrid>
      <w:tr w:rsidR="00821467" w:rsidRPr="006A3EC7" w14:paraId="3BD467D0" w14:textId="77777777" w:rsidTr="00F01242">
        <w:trPr>
          <w:trHeight w:val="1443"/>
        </w:trPr>
        <w:tc>
          <w:tcPr>
            <w:tcW w:w="8231" w:type="dxa"/>
            <w:tcBorders>
              <w:top w:val="thinThickMediumGap" w:sz="24" w:space="0" w:color="auto"/>
              <w:left w:val="thinThickMediumGap" w:sz="24" w:space="0" w:color="auto"/>
              <w:bottom w:val="thickThinMediumGap" w:sz="24" w:space="0" w:color="auto"/>
              <w:right w:val="thickThinMediumGap" w:sz="24" w:space="0" w:color="auto"/>
            </w:tcBorders>
          </w:tcPr>
          <w:p w14:paraId="721718C5" w14:textId="77777777" w:rsidR="00821467" w:rsidRPr="006A3EC7" w:rsidRDefault="00F01242" w:rsidP="00F01242">
            <w:pPr>
              <w:pStyle w:val="Heading4"/>
              <w:rPr>
                <w:rFonts w:ascii="Georgia" w:hAnsi="Georgia"/>
                <w:color w:val="4F81BD"/>
                <w:sz w:val="40"/>
              </w:rPr>
            </w:pPr>
            <w:r>
              <w:rPr>
                <w:rFonts w:ascii="Georgia" w:hAnsi="Georgia"/>
                <w:noProof/>
                <w:color w:val="4F81BD"/>
                <w:sz w:val="40"/>
              </w:rPr>
              <w:drawing>
                <wp:anchor distT="0" distB="0" distL="114300" distR="114300" simplePos="0" relativeHeight="251662336" behindDoc="0" locked="0" layoutInCell="1" allowOverlap="0" wp14:anchorId="13E246A2" wp14:editId="6ABC657A">
                  <wp:simplePos x="0" y="0"/>
                  <wp:positionH relativeFrom="column">
                    <wp:posOffset>396240</wp:posOffset>
                  </wp:positionH>
                  <wp:positionV relativeFrom="paragraph">
                    <wp:posOffset>267335</wp:posOffset>
                  </wp:positionV>
                  <wp:extent cx="800100" cy="7010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800100" cy="701040"/>
                          </a:xfrm>
                          <a:prstGeom prst="rect">
                            <a:avLst/>
                          </a:prstGeom>
                          <a:noFill/>
                          <a:ln>
                            <a:noFill/>
                          </a:ln>
                        </pic:spPr>
                      </pic:pic>
                    </a:graphicData>
                  </a:graphic>
                </wp:anchor>
              </w:drawing>
            </w:r>
            <w:r>
              <w:rPr>
                <w:rFonts w:ascii="Georgia" w:hAnsi="Georgia"/>
                <w:noProof/>
                <w:color w:val="4F81BD"/>
                <w:sz w:val="40"/>
              </w:rPr>
              <w:drawing>
                <wp:anchor distT="0" distB="0" distL="114300" distR="114300" simplePos="0" relativeHeight="251660288" behindDoc="0" locked="0" layoutInCell="1" allowOverlap="0" wp14:anchorId="588DF51A" wp14:editId="5900C2FB">
                  <wp:simplePos x="0" y="0"/>
                  <wp:positionH relativeFrom="column">
                    <wp:posOffset>4038600</wp:posOffset>
                  </wp:positionH>
                  <wp:positionV relativeFrom="paragraph">
                    <wp:posOffset>264160</wp:posOffset>
                  </wp:positionV>
                  <wp:extent cx="800100" cy="70104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800100" cy="701040"/>
                          </a:xfrm>
                          <a:prstGeom prst="rect">
                            <a:avLst/>
                          </a:prstGeom>
                          <a:noFill/>
                          <a:ln>
                            <a:noFill/>
                          </a:ln>
                        </pic:spPr>
                      </pic:pic>
                    </a:graphicData>
                  </a:graphic>
                </wp:anchor>
              </w:drawing>
            </w:r>
            <w:r w:rsidR="00821467" w:rsidRPr="006A3EC7">
              <w:rPr>
                <w:rFonts w:ascii="Georgia" w:hAnsi="Georgia"/>
                <w:color w:val="4F81BD"/>
                <w:sz w:val="40"/>
              </w:rPr>
              <w:t>Baruch College Campus High School</w:t>
            </w:r>
          </w:p>
          <w:p w14:paraId="7B1E2830" w14:textId="77777777" w:rsidR="00821467" w:rsidRPr="006A3EC7" w:rsidRDefault="00821467" w:rsidP="00F01242">
            <w:pPr>
              <w:pStyle w:val="Heading4"/>
              <w:rPr>
                <w:rFonts w:ascii="Georgia" w:hAnsi="Georgia"/>
                <w:i/>
                <w:color w:val="4F81BD"/>
                <w:sz w:val="40"/>
              </w:rPr>
            </w:pPr>
            <w:r w:rsidRPr="006A3EC7">
              <w:rPr>
                <w:rFonts w:ascii="Georgia" w:hAnsi="Georgia"/>
                <w:i/>
                <w:color w:val="4F81BD"/>
                <w:sz w:val="40"/>
              </w:rPr>
              <w:t>College News</w:t>
            </w:r>
          </w:p>
          <w:p w14:paraId="4EF8A58F" w14:textId="77777777" w:rsidR="00821467" w:rsidRPr="006A3EC7" w:rsidRDefault="00821467" w:rsidP="00F01242">
            <w:pPr>
              <w:pStyle w:val="Heading4"/>
              <w:rPr>
                <w:rFonts w:ascii="Georgia" w:hAnsi="Georgia"/>
                <w:i/>
                <w:color w:val="4F81BD"/>
              </w:rPr>
            </w:pPr>
            <w:r w:rsidRPr="006A3EC7">
              <w:rPr>
                <w:rFonts w:ascii="Georgia" w:hAnsi="Georgia"/>
                <w:bCs/>
                <w:color w:val="4F81BD"/>
                <w:sz w:val="40"/>
              </w:rPr>
              <w:t>December 201</w:t>
            </w:r>
            <w:r w:rsidR="0087589A">
              <w:rPr>
                <w:rFonts w:ascii="Georgia" w:hAnsi="Georgia"/>
                <w:bCs/>
                <w:color w:val="4F81BD"/>
                <w:sz w:val="40"/>
              </w:rPr>
              <w:t>6</w:t>
            </w:r>
            <w:r w:rsidRPr="006A3EC7">
              <w:rPr>
                <w:rFonts w:ascii="Georgia" w:hAnsi="Georgia"/>
                <w:color w:val="4F81BD"/>
                <w:sz w:val="28"/>
              </w:rPr>
              <w:t xml:space="preserve">       </w:t>
            </w:r>
            <w:r w:rsidRPr="006A3EC7">
              <w:rPr>
                <w:rFonts w:ascii="Britannic Bold" w:hAnsi="Britannic Bold"/>
                <w:color w:val="4F81BD"/>
                <w:sz w:val="28"/>
              </w:rPr>
              <w:t xml:space="preserve">                             </w:t>
            </w:r>
          </w:p>
          <w:p w14:paraId="33F43CFC" w14:textId="77777777" w:rsidR="00821467" w:rsidRPr="006A3EC7" w:rsidRDefault="00821467" w:rsidP="00F01242">
            <w:pPr>
              <w:jc w:val="center"/>
              <w:rPr>
                <w:b/>
                <w:bCs/>
                <w:color w:val="4F81BD"/>
              </w:rPr>
            </w:pPr>
          </w:p>
        </w:tc>
      </w:tr>
    </w:tbl>
    <w:p w14:paraId="5E9F6F5A" w14:textId="77777777" w:rsidR="00821467" w:rsidRDefault="00821467" w:rsidP="00821467">
      <w:pPr>
        <w:rPr>
          <w:rFonts w:ascii="Monotype Corsiva" w:hAnsi="Monotype Corsiva"/>
          <w:b/>
          <w:sz w:val="28"/>
        </w:rPr>
      </w:pPr>
    </w:p>
    <w:p w14:paraId="257FB2E7" w14:textId="77777777" w:rsidR="00821467" w:rsidRDefault="00642B32" w:rsidP="00821467">
      <w:pPr>
        <w:rPr>
          <w:b/>
          <w:sz w:val="32"/>
          <w:szCs w:val="32"/>
        </w:rPr>
        <w:sectPr w:rsidR="00821467">
          <w:pgSz w:w="12240" w:h="15840"/>
          <w:pgMar w:top="1440" w:right="1440" w:bottom="1440" w:left="1440" w:header="720" w:footer="720" w:gutter="0"/>
          <w:cols w:space="720"/>
          <w:docGrid w:linePitch="360"/>
        </w:sectPr>
      </w:pPr>
      <w:r>
        <w:rPr>
          <w:b/>
          <w:sz w:val="32"/>
          <w:szCs w:val="32"/>
        </w:rPr>
        <w:t xml:space="preserve">        </w:t>
      </w:r>
    </w:p>
    <w:p w14:paraId="2EFF0E47" w14:textId="77777777" w:rsidR="00821467" w:rsidRDefault="00821467" w:rsidP="00821467">
      <w:pPr>
        <w:rPr>
          <w:b/>
          <w:sz w:val="28"/>
          <w:szCs w:val="28"/>
          <w:u w:val="single"/>
        </w:rPr>
      </w:pPr>
    </w:p>
    <w:p w14:paraId="09D382C7" w14:textId="77777777" w:rsidR="00821467" w:rsidRDefault="00821467" w:rsidP="00821467">
      <w:pPr>
        <w:jc w:val="center"/>
        <w:rPr>
          <w:b/>
          <w:sz w:val="30"/>
          <w:szCs w:val="30"/>
          <w:u w:val="single"/>
        </w:rPr>
      </w:pPr>
      <w:r>
        <w:rPr>
          <w:b/>
          <w:sz w:val="30"/>
          <w:szCs w:val="30"/>
          <w:u w:val="single"/>
        </w:rPr>
        <w:t>COLLEGE OFFICE</w:t>
      </w:r>
      <w:r w:rsidRPr="0092063B">
        <w:rPr>
          <w:b/>
          <w:sz w:val="30"/>
          <w:szCs w:val="30"/>
          <w:u w:val="single"/>
        </w:rPr>
        <w:t xml:space="preserve"> DEADLINES</w:t>
      </w:r>
    </w:p>
    <w:p w14:paraId="124CBCA0" w14:textId="77777777" w:rsidR="002B4B15" w:rsidRPr="00047A79" w:rsidRDefault="00047A79" w:rsidP="00047A79">
      <w:pPr>
        <w:rPr>
          <w:b/>
          <w:sz w:val="30"/>
          <w:szCs w:val="30"/>
          <w:u w:val="single"/>
        </w:rPr>
      </w:pPr>
      <w:r>
        <w:rPr>
          <w:b/>
          <w:noProof/>
          <w:sz w:val="30"/>
          <w:szCs w:val="30"/>
          <w:u w:val="single"/>
        </w:rPr>
        <mc:AlternateContent>
          <mc:Choice Requires="wps">
            <w:drawing>
              <wp:anchor distT="0" distB="0" distL="114300" distR="114300" simplePos="0" relativeHeight="251663360" behindDoc="0" locked="0" layoutInCell="1" allowOverlap="1" wp14:anchorId="0D44FD8A" wp14:editId="2ABF4F41">
                <wp:simplePos x="0" y="0"/>
                <wp:positionH relativeFrom="column">
                  <wp:posOffset>-228600</wp:posOffset>
                </wp:positionH>
                <wp:positionV relativeFrom="paragraph">
                  <wp:posOffset>107315</wp:posOffset>
                </wp:positionV>
                <wp:extent cx="3086100" cy="21717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3086100" cy="2171700"/>
                        </a:xfrm>
                        <a:prstGeom prst="rect">
                          <a:avLst/>
                        </a:prstGeom>
                        <a:noFill/>
                        <a:ln>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47A4EE" w14:textId="77777777" w:rsidR="005F68BF" w:rsidRPr="0087589A" w:rsidRDefault="005F68BF" w:rsidP="0087589A">
                            <w:pPr>
                              <w:rPr>
                                <w:rFonts w:ascii="Book Antiqua" w:hAnsi="Book Antiqua"/>
                                <w:b/>
                                <w:u w:val="single"/>
                              </w:rPr>
                            </w:pPr>
                            <w:r w:rsidRPr="0087589A">
                              <w:rPr>
                                <w:rFonts w:ascii="Book Antiqua" w:hAnsi="Book Antiqua"/>
                                <w:b/>
                                <w:u w:val="single"/>
                              </w:rPr>
                              <w:t>College Office</w:t>
                            </w:r>
                            <w:r w:rsidRPr="0087589A">
                              <w:rPr>
                                <w:rFonts w:ascii="Book Antiqua" w:hAnsi="Book Antiqua"/>
                                <w:b/>
                              </w:rPr>
                              <w:t xml:space="preserve">                           </w:t>
                            </w:r>
                            <w:r w:rsidRPr="0087589A">
                              <w:rPr>
                                <w:rFonts w:ascii="Book Antiqua" w:hAnsi="Book Antiqua"/>
                                <w:b/>
                                <w:u w:val="single"/>
                              </w:rPr>
                              <w:t>Application Deadline</w:t>
                            </w:r>
                            <w:r w:rsidRPr="0087589A">
                              <w:rPr>
                                <w:rFonts w:ascii="Book Antiqua" w:hAnsi="Book Antiqua"/>
                                <w:b/>
                              </w:rPr>
                              <w:t xml:space="preserve">                                       </w:t>
                            </w:r>
                            <w:proofErr w:type="spellStart"/>
                            <w:r w:rsidRPr="0087589A">
                              <w:rPr>
                                <w:rFonts w:ascii="Book Antiqua" w:hAnsi="Book Antiqua"/>
                                <w:b/>
                                <w:u w:val="single"/>
                              </w:rPr>
                              <w:t>Deadline</w:t>
                            </w:r>
                            <w:proofErr w:type="spellEnd"/>
                          </w:p>
                          <w:p w14:paraId="188EFD2E" w14:textId="77777777" w:rsidR="005F68BF" w:rsidRDefault="005F68BF" w:rsidP="0087589A">
                            <w:pPr>
                              <w:rPr>
                                <w:rFonts w:ascii="Book Antiqua" w:hAnsi="Book Antiqua"/>
                              </w:rPr>
                            </w:pPr>
                            <w:r>
                              <w:rPr>
                                <w:rFonts w:ascii="Book Antiqua" w:hAnsi="Book Antiqua"/>
                              </w:rPr>
                              <w:t>Final date to add schools</w:t>
                            </w:r>
                          </w:p>
                          <w:p w14:paraId="40938276" w14:textId="77777777" w:rsidR="005F68BF" w:rsidRDefault="005F68BF" w:rsidP="0087589A">
                            <w:pPr>
                              <w:rPr>
                                <w:rFonts w:ascii="Book Antiqua" w:hAnsi="Book Antiqua"/>
                              </w:rPr>
                            </w:pPr>
                            <w:r>
                              <w:rPr>
                                <w:rFonts w:ascii="Book Antiqua" w:hAnsi="Book Antiqua"/>
                              </w:rPr>
                              <w:t xml:space="preserve">&amp; </w:t>
                            </w:r>
                            <w:proofErr w:type="gramStart"/>
                            <w:r>
                              <w:rPr>
                                <w:rFonts w:ascii="Book Antiqua" w:hAnsi="Book Antiqua"/>
                              </w:rPr>
                              <w:t>fee</w:t>
                            </w:r>
                            <w:proofErr w:type="gramEnd"/>
                            <w:r>
                              <w:rPr>
                                <w:rFonts w:ascii="Book Antiqua" w:hAnsi="Book Antiqua"/>
                              </w:rPr>
                              <w:t xml:space="preserve"> waivers:</w:t>
                            </w:r>
                          </w:p>
                          <w:p w14:paraId="7600BDE8" w14:textId="77777777" w:rsidR="005F68BF" w:rsidRDefault="005F68BF" w:rsidP="0087589A">
                            <w:pPr>
                              <w:rPr>
                                <w:rFonts w:ascii="Book Antiqua" w:hAnsi="Book Antiqua"/>
                              </w:rPr>
                            </w:pPr>
                          </w:p>
                          <w:p w14:paraId="158273B5" w14:textId="77777777" w:rsidR="005F68BF" w:rsidRPr="0087589A" w:rsidRDefault="005F68BF" w:rsidP="0087589A">
                            <w:pPr>
                              <w:rPr>
                                <w:rFonts w:ascii="Book Antiqua" w:hAnsi="Book Antiqua"/>
                                <w:color w:val="FF0000"/>
                              </w:rPr>
                            </w:pPr>
                            <w:r w:rsidRPr="0087589A">
                              <w:rPr>
                                <w:rFonts w:ascii="Book Antiqua" w:hAnsi="Book Antiqua"/>
                                <w:color w:val="FF0000"/>
                              </w:rPr>
                              <w:t>12/16/16</w:t>
                            </w:r>
                            <w:r w:rsidRPr="0087589A">
                              <w:rPr>
                                <w:rFonts w:ascii="Book Antiqua" w:hAnsi="Book Antiqua"/>
                                <w:color w:val="FF0000"/>
                              </w:rPr>
                              <w:tab/>
                            </w:r>
                            <w:r w:rsidRPr="0087589A">
                              <w:rPr>
                                <w:rFonts w:ascii="Book Antiqua" w:hAnsi="Book Antiqua"/>
                                <w:color w:val="FF0000"/>
                              </w:rPr>
                              <w:tab/>
                            </w:r>
                            <w:r w:rsidRPr="0087589A">
                              <w:rPr>
                                <w:rFonts w:ascii="Book Antiqua" w:hAnsi="Book Antiqua"/>
                                <w:color w:val="FF0000"/>
                              </w:rPr>
                              <w:tab/>
                              <w:t xml:space="preserve">      1/1/17</w:t>
                            </w:r>
                          </w:p>
                          <w:p w14:paraId="489D9522" w14:textId="77777777" w:rsidR="005F68BF" w:rsidRPr="0087589A" w:rsidRDefault="005F68BF" w:rsidP="0087589A">
                            <w:pPr>
                              <w:rPr>
                                <w:rFonts w:ascii="Book Antiqua" w:hAnsi="Book Antiqua"/>
                                <w:color w:val="FF0000"/>
                              </w:rPr>
                            </w:pPr>
                          </w:p>
                          <w:p w14:paraId="606F23E6" w14:textId="77777777" w:rsidR="005F68BF" w:rsidRPr="0087589A" w:rsidRDefault="005F68BF" w:rsidP="0087589A">
                            <w:pPr>
                              <w:rPr>
                                <w:rFonts w:ascii="Book Antiqua" w:hAnsi="Book Antiqua"/>
                                <w:color w:val="FF0000"/>
                              </w:rPr>
                            </w:pPr>
                            <w:r w:rsidRPr="0087589A">
                              <w:rPr>
                                <w:rFonts w:ascii="Book Antiqua" w:hAnsi="Book Antiqua"/>
                                <w:color w:val="FF0000"/>
                              </w:rPr>
                              <w:t>1/3/17</w:t>
                            </w:r>
                            <w:r w:rsidRPr="0087589A">
                              <w:rPr>
                                <w:rFonts w:ascii="Book Antiqua" w:hAnsi="Book Antiqua"/>
                                <w:color w:val="FF0000"/>
                              </w:rPr>
                              <w:tab/>
                            </w:r>
                            <w:r w:rsidRPr="0087589A">
                              <w:rPr>
                                <w:rFonts w:ascii="Book Antiqua" w:hAnsi="Book Antiqua"/>
                                <w:color w:val="FF0000"/>
                              </w:rPr>
                              <w:tab/>
                            </w:r>
                            <w:r w:rsidRPr="0087589A">
                              <w:rPr>
                                <w:rFonts w:ascii="Book Antiqua" w:hAnsi="Book Antiqua"/>
                                <w:color w:val="FF0000"/>
                              </w:rPr>
                              <w:tab/>
                              <w:t xml:space="preserve">      1/15/17</w:t>
                            </w:r>
                          </w:p>
                          <w:p w14:paraId="22C113A3" w14:textId="77777777" w:rsidR="005F68BF" w:rsidRPr="0087589A" w:rsidRDefault="005F68BF" w:rsidP="0087589A">
                            <w:pPr>
                              <w:rPr>
                                <w:rFonts w:ascii="Book Antiqua" w:hAnsi="Book Antiqua"/>
                                <w:color w:val="FF0000"/>
                              </w:rPr>
                            </w:pPr>
                          </w:p>
                          <w:p w14:paraId="641B08F6" w14:textId="77777777" w:rsidR="005F68BF" w:rsidRPr="0087589A" w:rsidRDefault="005F68BF" w:rsidP="0087589A">
                            <w:pPr>
                              <w:rPr>
                                <w:rFonts w:ascii="Book Antiqua" w:hAnsi="Book Antiqua"/>
                                <w:color w:val="FF0000"/>
                              </w:rPr>
                            </w:pPr>
                            <w:r w:rsidRPr="0087589A">
                              <w:rPr>
                                <w:rFonts w:ascii="Book Antiqua" w:hAnsi="Book Antiqua"/>
                                <w:color w:val="FF0000"/>
                              </w:rPr>
                              <w:t>1/27/17</w:t>
                            </w:r>
                            <w:r w:rsidRPr="0087589A">
                              <w:rPr>
                                <w:rFonts w:ascii="Book Antiqua" w:hAnsi="Book Antiqua"/>
                                <w:color w:val="FF0000"/>
                              </w:rPr>
                              <w:tab/>
                            </w:r>
                            <w:r w:rsidRPr="0087589A">
                              <w:rPr>
                                <w:rFonts w:ascii="Book Antiqua" w:hAnsi="Book Antiqua"/>
                                <w:color w:val="FF0000"/>
                              </w:rPr>
                              <w:tab/>
                            </w:r>
                            <w:r w:rsidRPr="0087589A">
                              <w:rPr>
                                <w:rFonts w:ascii="Book Antiqua" w:hAnsi="Book Antiqua"/>
                                <w:color w:val="FF0000"/>
                              </w:rPr>
                              <w:tab/>
                              <w:t xml:space="preserve">      2/</w:t>
                            </w:r>
                            <w:r>
                              <w:rPr>
                                <w:rFonts w:ascii="Book Antiqua" w:hAnsi="Book Antiqua"/>
                                <w:color w:val="FF0000"/>
                              </w:rPr>
                              <w:t>1</w:t>
                            </w:r>
                            <w:r w:rsidRPr="0087589A">
                              <w:rPr>
                                <w:rFonts w:ascii="Book Antiqua" w:hAnsi="Book Antiqua"/>
                                <w:color w:val="FF0000"/>
                              </w:rPr>
                              <w:t>5/17</w:t>
                            </w:r>
                          </w:p>
                          <w:p w14:paraId="7C33C0C5" w14:textId="77777777" w:rsidR="005F68BF" w:rsidRDefault="005F68BF" w:rsidP="0087589A">
                            <w:pPr>
                              <w:rPr>
                                <w:rFonts w:ascii="Book Antiqua" w:hAnsi="Book Antiqua"/>
                              </w:rPr>
                            </w:pPr>
                          </w:p>
                          <w:p w14:paraId="68774BFC" w14:textId="77777777" w:rsidR="005F68BF" w:rsidRDefault="005F68BF" w:rsidP="0087589A">
                            <w:pPr>
                              <w:rPr>
                                <w:rFonts w:ascii="Book Antiqua" w:hAnsi="Book Antiqua"/>
                              </w:rPr>
                            </w:pPr>
                          </w:p>
                          <w:p w14:paraId="43AAFDA7" w14:textId="77777777" w:rsidR="005F68BF" w:rsidRDefault="005F68BF" w:rsidP="0087589A">
                            <w:pPr>
                              <w:ind w:left="-810"/>
                              <w:rPr>
                                <w:rFonts w:ascii="Book Antiqua" w:hAnsi="Book Antiqua"/>
                              </w:rPr>
                            </w:pPr>
                          </w:p>
                          <w:p w14:paraId="11D1DA38" w14:textId="77777777" w:rsidR="005F68BF" w:rsidRDefault="005F68BF" w:rsidP="0087589A">
                            <w:pPr>
                              <w:ind w:left="-810"/>
                              <w:rPr>
                                <w:rFonts w:ascii="Book Antiqua" w:hAnsi="Book Antiqua"/>
                                <w:color w:val="FF0000"/>
                                <w:sz w:val="22"/>
                                <w:szCs w:val="22"/>
                              </w:rPr>
                            </w:pPr>
                          </w:p>
                          <w:p w14:paraId="3AAD550F" w14:textId="77777777" w:rsidR="005F68BF" w:rsidRDefault="005F68BF" w:rsidP="0087589A">
                            <w:pPr>
                              <w:ind w:left="-810"/>
                              <w:rPr>
                                <w:rFonts w:ascii="Book Antiqua" w:hAnsi="Book Antiqua"/>
                              </w:rPr>
                            </w:pPr>
                            <w:r>
                              <w:rPr>
                                <w:rFonts w:ascii="Book Antiqua" w:hAnsi="Book Antiqua"/>
                                <w:sz w:val="22"/>
                                <w:szCs w:val="22"/>
                              </w:rPr>
                              <w:t>1/25</w:t>
                            </w:r>
                          </w:p>
                          <w:p w14:paraId="26A4FB90" w14:textId="77777777" w:rsidR="005F68BF" w:rsidRDefault="005F68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7.95pt;margin-top:8.45pt;width:243pt;height: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" filled="f" strokecolor="#4f81bd">
                <v:textbox>
                  <w:txbxContent>
                    <w:p w14:paraId="3547A4EE" w14:textId="77777777" w:rsidR="005F68BF" w:rsidRPr="0087589A" w:rsidRDefault="005F68BF" w:rsidP="0087589A">
                      <w:pPr>
                        <w:rPr>
                          <w:rFonts w:ascii="Book Antiqua" w:hAnsi="Book Antiqua"/>
                          <w:b/>
                          <w:u w:val="single"/>
                        </w:rPr>
                      </w:pPr>
                      <w:r w:rsidRPr="0087589A">
                        <w:rPr>
                          <w:rFonts w:ascii="Book Antiqua" w:hAnsi="Book Antiqua"/>
                          <w:b/>
                          <w:u w:val="single"/>
                        </w:rPr>
                        <w:t>College Office</w:t>
                      </w:r>
                      <w:r w:rsidRPr="0087589A">
                        <w:rPr>
                          <w:rFonts w:ascii="Book Antiqua" w:hAnsi="Book Antiqua"/>
                          <w:b/>
                        </w:rPr>
                        <w:t xml:space="preserve">                           </w:t>
                      </w:r>
                      <w:r w:rsidRPr="0087589A">
                        <w:rPr>
                          <w:rFonts w:ascii="Book Antiqua" w:hAnsi="Book Antiqua"/>
                          <w:b/>
                          <w:u w:val="single"/>
                        </w:rPr>
                        <w:t>Application Deadline</w:t>
                      </w:r>
                      <w:r w:rsidRPr="0087589A">
                        <w:rPr>
                          <w:rFonts w:ascii="Book Antiqua" w:hAnsi="Book Antiqua"/>
                          <w:b/>
                        </w:rPr>
                        <w:t xml:space="preserve">                                       </w:t>
                      </w:r>
                      <w:proofErr w:type="spellStart"/>
                      <w:r w:rsidRPr="0087589A">
                        <w:rPr>
                          <w:rFonts w:ascii="Book Antiqua" w:hAnsi="Book Antiqua"/>
                          <w:b/>
                          <w:u w:val="single"/>
                        </w:rPr>
                        <w:t>Deadline</w:t>
                      </w:r>
                      <w:proofErr w:type="spellEnd"/>
                    </w:p>
                    <w:p w14:paraId="188EFD2E" w14:textId="77777777" w:rsidR="005F68BF" w:rsidRDefault="005F68BF" w:rsidP="0087589A">
                      <w:pPr>
                        <w:rPr>
                          <w:rFonts w:ascii="Book Antiqua" w:hAnsi="Book Antiqua"/>
                        </w:rPr>
                      </w:pPr>
                      <w:r>
                        <w:rPr>
                          <w:rFonts w:ascii="Book Antiqua" w:hAnsi="Book Antiqua"/>
                        </w:rPr>
                        <w:t>Final date to add schools</w:t>
                      </w:r>
                    </w:p>
                    <w:p w14:paraId="40938276" w14:textId="77777777" w:rsidR="005F68BF" w:rsidRDefault="005F68BF" w:rsidP="0087589A">
                      <w:pPr>
                        <w:rPr>
                          <w:rFonts w:ascii="Book Antiqua" w:hAnsi="Book Antiqua"/>
                        </w:rPr>
                      </w:pPr>
                      <w:r>
                        <w:rPr>
                          <w:rFonts w:ascii="Book Antiqua" w:hAnsi="Book Antiqua"/>
                        </w:rPr>
                        <w:t xml:space="preserve">&amp; </w:t>
                      </w:r>
                      <w:proofErr w:type="gramStart"/>
                      <w:r>
                        <w:rPr>
                          <w:rFonts w:ascii="Book Antiqua" w:hAnsi="Book Antiqua"/>
                        </w:rPr>
                        <w:t>fee</w:t>
                      </w:r>
                      <w:proofErr w:type="gramEnd"/>
                      <w:r>
                        <w:rPr>
                          <w:rFonts w:ascii="Book Antiqua" w:hAnsi="Book Antiqua"/>
                        </w:rPr>
                        <w:t xml:space="preserve"> waivers:</w:t>
                      </w:r>
                    </w:p>
                    <w:p w14:paraId="7600BDE8" w14:textId="77777777" w:rsidR="005F68BF" w:rsidRDefault="005F68BF" w:rsidP="0087589A">
                      <w:pPr>
                        <w:rPr>
                          <w:rFonts w:ascii="Book Antiqua" w:hAnsi="Book Antiqua"/>
                        </w:rPr>
                      </w:pPr>
                    </w:p>
                    <w:p w14:paraId="158273B5" w14:textId="77777777" w:rsidR="005F68BF" w:rsidRPr="0087589A" w:rsidRDefault="005F68BF" w:rsidP="0087589A">
                      <w:pPr>
                        <w:rPr>
                          <w:rFonts w:ascii="Book Antiqua" w:hAnsi="Book Antiqua"/>
                          <w:color w:val="FF0000"/>
                        </w:rPr>
                      </w:pPr>
                      <w:r w:rsidRPr="0087589A">
                        <w:rPr>
                          <w:rFonts w:ascii="Book Antiqua" w:hAnsi="Book Antiqua"/>
                          <w:color w:val="FF0000"/>
                        </w:rPr>
                        <w:t>12/16/16</w:t>
                      </w:r>
                      <w:r w:rsidRPr="0087589A">
                        <w:rPr>
                          <w:rFonts w:ascii="Book Antiqua" w:hAnsi="Book Antiqua"/>
                          <w:color w:val="FF0000"/>
                        </w:rPr>
                        <w:tab/>
                      </w:r>
                      <w:r w:rsidRPr="0087589A">
                        <w:rPr>
                          <w:rFonts w:ascii="Book Antiqua" w:hAnsi="Book Antiqua"/>
                          <w:color w:val="FF0000"/>
                        </w:rPr>
                        <w:tab/>
                      </w:r>
                      <w:r w:rsidRPr="0087589A">
                        <w:rPr>
                          <w:rFonts w:ascii="Book Antiqua" w:hAnsi="Book Antiqua"/>
                          <w:color w:val="FF0000"/>
                        </w:rPr>
                        <w:tab/>
                        <w:t xml:space="preserve">      1/1/17</w:t>
                      </w:r>
                    </w:p>
                    <w:p w14:paraId="489D9522" w14:textId="77777777" w:rsidR="005F68BF" w:rsidRPr="0087589A" w:rsidRDefault="005F68BF" w:rsidP="0087589A">
                      <w:pPr>
                        <w:rPr>
                          <w:rFonts w:ascii="Book Antiqua" w:hAnsi="Book Antiqua"/>
                          <w:color w:val="FF0000"/>
                        </w:rPr>
                      </w:pPr>
                    </w:p>
                    <w:p w14:paraId="606F23E6" w14:textId="77777777" w:rsidR="005F68BF" w:rsidRPr="0087589A" w:rsidRDefault="005F68BF" w:rsidP="0087589A">
                      <w:pPr>
                        <w:rPr>
                          <w:rFonts w:ascii="Book Antiqua" w:hAnsi="Book Antiqua"/>
                          <w:color w:val="FF0000"/>
                        </w:rPr>
                      </w:pPr>
                      <w:r w:rsidRPr="0087589A">
                        <w:rPr>
                          <w:rFonts w:ascii="Book Antiqua" w:hAnsi="Book Antiqua"/>
                          <w:color w:val="FF0000"/>
                        </w:rPr>
                        <w:t>1/3/17</w:t>
                      </w:r>
                      <w:r w:rsidRPr="0087589A">
                        <w:rPr>
                          <w:rFonts w:ascii="Book Antiqua" w:hAnsi="Book Antiqua"/>
                          <w:color w:val="FF0000"/>
                        </w:rPr>
                        <w:tab/>
                      </w:r>
                      <w:r w:rsidRPr="0087589A">
                        <w:rPr>
                          <w:rFonts w:ascii="Book Antiqua" w:hAnsi="Book Antiqua"/>
                          <w:color w:val="FF0000"/>
                        </w:rPr>
                        <w:tab/>
                      </w:r>
                      <w:r w:rsidRPr="0087589A">
                        <w:rPr>
                          <w:rFonts w:ascii="Book Antiqua" w:hAnsi="Book Antiqua"/>
                          <w:color w:val="FF0000"/>
                        </w:rPr>
                        <w:tab/>
                        <w:t xml:space="preserve">      1/15/17</w:t>
                      </w:r>
                    </w:p>
                    <w:p w14:paraId="22C113A3" w14:textId="77777777" w:rsidR="005F68BF" w:rsidRPr="0087589A" w:rsidRDefault="005F68BF" w:rsidP="0087589A">
                      <w:pPr>
                        <w:rPr>
                          <w:rFonts w:ascii="Book Antiqua" w:hAnsi="Book Antiqua"/>
                          <w:color w:val="FF0000"/>
                        </w:rPr>
                      </w:pPr>
                    </w:p>
                    <w:p w14:paraId="641B08F6" w14:textId="77777777" w:rsidR="005F68BF" w:rsidRPr="0087589A" w:rsidRDefault="005F68BF" w:rsidP="0087589A">
                      <w:pPr>
                        <w:rPr>
                          <w:rFonts w:ascii="Book Antiqua" w:hAnsi="Book Antiqua"/>
                          <w:color w:val="FF0000"/>
                        </w:rPr>
                      </w:pPr>
                      <w:r w:rsidRPr="0087589A">
                        <w:rPr>
                          <w:rFonts w:ascii="Book Antiqua" w:hAnsi="Book Antiqua"/>
                          <w:color w:val="FF0000"/>
                        </w:rPr>
                        <w:t>1/27/17</w:t>
                      </w:r>
                      <w:r w:rsidRPr="0087589A">
                        <w:rPr>
                          <w:rFonts w:ascii="Book Antiqua" w:hAnsi="Book Antiqua"/>
                          <w:color w:val="FF0000"/>
                        </w:rPr>
                        <w:tab/>
                      </w:r>
                      <w:r w:rsidRPr="0087589A">
                        <w:rPr>
                          <w:rFonts w:ascii="Book Antiqua" w:hAnsi="Book Antiqua"/>
                          <w:color w:val="FF0000"/>
                        </w:rPr>
                        <w:tab/>
                      </w:r>
                      <w:r w:rsidRPr="0087589A">
                        <w:rPr>
                          <w:rFonts w:ascii="Book Antiqua" w:hAnsi="Book Antiqua"/>
                          <w:color w:val="FF0000"/>
                        </w:rPr>
                        <w:tab/>
                        <w:t xml:space="preserve">      2/</w:t>
                      </w:r>
                      <w:r>
                        <w:rPr>
                          <w:rFonts w:ascii="Book Antiqua" w:hAnsi="Book Antiqua"/>
                          <w:color w:val="FF0000"/>
                        </w:rPr>
                        <w:t>1</w:t>
                      </w:r>
                      <w:r w:rsidRPr="0087589A">
                        <w:rPr>
                          <w:rFonts w:ascii="Book Antiqua" w:hAnsi="Book Antiqua"/>
                          <w:color w:val="FF0000"/>
                        </w:rPr>
                        <w:t>5/17</w:t>
                      </w:r>
                    </w:p>
                    <w:p w14:paraId="7C33C0C5" w14:textId="77777777" w:rsidR="005F68BF" w:rsidRDefault="005F68BF" w:rsidP="0087589A">
                      <w:pPr>
                        <w:rPr>
                          <w:rFonts w:ascii="Book Antiqua" w:hAnsi="Book Antiqua"/>
                        </w:rPr>
                      </w:pPr>
                    </w:p>
                    <w:p w14:paraId="68774BFC" w14:textId="77777777" w:rsidR="005F68BF" w:rsidRDefault="005F68BF" w:rsidP="0087589A">
                      <w:pPr>
                        <w:rPr>
                          <w:rFonts w:ascii="Book Antiqua" w:hAnsi="Book Antiqua"/>
                        </w:rPr>
                      </w:pPr>
                    </w:p>
                    <w:p w14:paraId="43AAFDA7" w14:textId="77777777" w:rsidR="005F68BF" w:rsidRDefault="005F68BF" w:rsidP="0087589A">
                      <w:pPr>
                        <w:ind w:left="-810"/>
                        <w:rPr>
                          <w:rFonts w:ascii="Book Antiqua" w:hAnsi="Book Antiqua"/>
                        </w:rPr>
                      </w:pPr>
                    </w:p>
                    <w:p w14:paraId="11D1DA38" w14:textId="77777777" w:rsidR="005F68BF" w:rsidRDefault="005F68BF" w:rsidP="0087589A">
                      <w:pPr>
                        <w:ind w:left="-810"/>
                        <w:rPr>
                          <w:rFonts w:ascii="Book Antiqua" w:hAnsi="Book Antiqua"/>
                          <w:color w:val="FF0000"/>
                          <w:sz w:val="22"/>
                          <w:szCs w:val="22"/>
                        </w:rPr>
                      </w:pPr>
                    </w:p>
                    <w:p w14:paraId="3AAD550F" w14:textId="77777777" w:rsidR="005F68BF" w:rsidRDefault="005F68BF" w:rsidP="0087589A">
                      <w:pPr>
                        <w:ind w:left="-810"/>
                        <w:rPr>
                          <w:rFonts w:ascii="Book Antiqua" w:hAnsi="Book Antiqua"/>
                        </w:rPr>
                      </w:pPr>
                      <w:r>
                        <w:rPr>
                          <w:rFonts w:ascii="Book Antiqua" w:hAnsi="Book Antiqua"/>
                          <w:sz w:val="22"/>
                          <w:szCs w:val="22"/>
                        </w:rPr>
                        <w:t>1/25</w:t>
                      </w:r>
                    </w:p>
                    <w:p w14:paraId="26A4FB90" w14:textId="77777777" w:rsidR="005F68BF" w:rsidRDefault="005F68BF"/>
                  </w:txbxContent>
                </v:textbox>
                <w10:wrap type="square"/>
              </v:shape>
            </w:pict>
          </mc:Fallback>
        </mc:AlternateContent>
      </w:r>
      <w:r w:rsidR="002B4B15" w:rsidRPr="0087589A">
        <w:rPr>
          <w:rFonts w:ascii="Cambria" w:hAnsi="Cambria"/>
          <w:b/>
          <w:sz w:val="32"/>
          <w:szCs w:val="32"/>
          <w:u w:val="single"/>
        </w:rPr>
        <w:t>Application Checklist</w:t>
      </w:r>
    </w:p>
    <w:p w14:paraId="24ECFFAC" w14:textId="77777777" w:rsidR="002B4B15" w:rsidRPr="0087589A" w:rsidRDefault="002B4B15" w:rsidP="002B4B15">
      <w:pPr>
        <w:pStyle w:val="ListParagraph"/>
        <w:numPr>
          <w:ilvl w:val="0"/>
          <w:numId w:val="10"/>
        </w:numPr>
        <w:rPr>
          <w:rFonts w:ascii="Cambria" w:hAnsi="Cambria"/>
          <w:sz w:val="28"/>
          <w:szCs w:val="28"/>
        </w:rPr>
      </w:pPr>
      <w:r w:rsidRPr="0087589A">
        <w:rPr>
          <w:rFonts w:ascii="Cambria" w:hAnsi="Cambria"/>
          <w:sz w:val="28"/>
          <w:szCs w:val="28"/>
        </w:rPr>
        <w:t xml:space="preserve">You should have matched your application on </w:t>
      </w:r>
      <w:proofErr w:type="spellStart"/>
      <w:r w:rsidRPr="0087589A">
        <w:rPr>
          <w:rFonts w:ascii="Cambria" w:hAnsi="Cambria"/>
          <w:sz w:val="28"/>
          <w:szCs w:val="28"/>
        </w:rPr>
        <w:t>Naviance</w:t>
      </w:r>
      <w:proofErr w:type="spellEnd"/>
      <w:r w:rsidRPr="0087589A">
        <w:rPr>
          <w:rFonts w:ascii="Cambria" w:hAnsi="Cambria"/>
          <w:sz w:val="28"/>
          <w:szCs w:val="28"/>
        </w:rPr>
        <w:t xml:space="preserve"> </w:t>
      </w:r>
    </w:p>
    <w:p w14:paraId="33193025" w14:textId="77777777" w:rsidR="00501BD7" w:rsidRPr="0087589A" w:rsidRDefault="00501BD7" w:rsidP="002B4B15">
      <w:pPr>
        <w:pStyle w:val="ListParagraph"/>
        <w:numPr>
          <w:ilvl w:val="0"/>
          <w:numId w:val="10"/>
        </w:numPr>
        <w:rPr>
          <w:rFonts w:ascii="Cambria" w:hAnsi="Cambria"/>
          <w:sz w:val="28"/>
          <w:szCs w:val="28"/>
        </w:rPr>
      </w:pPr>
      <w:r w:rsidRPr="0087589A">
        <w:rPr>
          <w:rFonts w:ascii="Cambria" w:hAnsi="Cambria"/>
          <w:sz w:val="28"/>
          <w:szCs w:val="28"/>
        </w:rPr>
        <w:t xml:space="preserve">Listed all your schools on </w:t>
      </w:r>
      <w:proofErr w:type="spellStart"/>
      <w:r w:rsidRPr="0087589A">
        <w:rPr>
          <w:rFonts w:ascii="Cambria" w:hAnsi="Cambria"/>
          <w:sz w:val="28"/>
          <w:szCs w:val="28"/>
        </w:rPr>
        <w:t>Naviance</w:t>
      </w:r>
      <w:proofErr w:type="spellEnd"/>
    </w:p>
    <w:p w14:paraId="6858B9EE" w14:textId="77777777" w:rsidR="002B4B15" w:rsidRPr="0087589A" w:rsidRDefault="002B4B15" w:rsidP="002B4B15">
      <w:pPr>
        <w:pStyle w:val="ListParagraph"/>
        <w:numPr>
          <w:ilvl w:val="0"/>
          <w:numId w:val="10"/>
        </w:numPr>
        <w:rPr>
          <w:rFonts w:ascii="Cambria" w:hAnsi="Cambria"/>
          <w:sz w:val="28"/>
          <w:szCs w:val="28"/>
        </w:rPr>
      </w:pPr>
      <w:r w:rsidRPr="0087589A">
        <w:rPr>
          <w:rFonts w:ascii="Cambria" w:hAnsi="Cambria"/>
          <w:sz w:val="28"/>
          <w:szCs w:val="28"/>
        </w:rPr>
        <w:t xml:space="preserve">Put in your teachers recommendation request through </w:t>
      </w:r>
      <w:proofErr w:type="spellStart"/>
      <w:r w:rsidRPr="0087589A">
        <w:rPr>
          <w:rFonts w:ascii="Cambria" w:hAnsi="Cambria"/>
          <w:sz w:val="28"/>
          <w:szCs w:val="28"/>
        </w:rPr>
        <w:t>Naviance</w:t>
      </w:r>
      <w:proofErr w:type="spellEnd"/>
      <w:r w:rsidRPr="0087589A">
        <w:rPr>
          <w:rFonts w:ascii="Cambria" w:hAnsi="Cambria"/>
          <w:sz w:val="28"/>
          <w:szCs w:val="28"/>
        </w:rPr>
        <w:t>.</w:t>
      </w:r>
    </w:p>
    <w:p w14:paraId="2EE1CC09" w14:textId="77777777" w:rsidR="002B4B15" w:rsidRPr="00047A79" w:rsidRDefault="002B4B15" w:rsidP="00821467">
      <w:pPr>
        <w:pStyle w:val="ListParagraph"/>
        <w:numPr>
          <w:ilvl w:val="0"/>
          <w:numId w:val="10"/>
        </w:numPr>
        <w:rPr>
          <w:rFonts w:ascii="Cambria" w:hAnsi="Cambria"/>
          <w:sz w:val="28"/>
          <w:szCs w:val="28"/>
        </w:rPr>
      </w:pPr>
      <w:r w:rsidRPr="0087589A">
        <w:rPr>
          <w:rFonts w:ascii="Cambria" w:hAnsi="Cambria"/>
          <w:sz w:val="28"/>
          <w:szCs w:val="28"/>
        </w:rPr>
        <w:t xml:space="preserve">Updated your </w:t>
      </w:r>
      <w:r w:rsidRPr="0087589A">
        <w:rPr>
          <w:rFonts w:ascii="Cambria" w:hAnsi="Cambria"/>
          <w:color w:val="00B050"/>
          <w:sz w:val="28"/>
          <w:szCs w:val="28"/>
        </w:rPr>
        <w:t>Green Sheet</w:t>
      </w:r>
    </w:p>
    <w:p w14:paraId="275D3051" w14:textId="77777777" w:rsidR="00047A79" w:rsidRPr="00047A79" w:rsidRDefault="00047A79" w:rsidP="00821467">
      <w:pPr>
        <w:pStyle w:val="ListParagraph"/>
        <w:numPr>
          <w:ilvl w:val="0"/>
          <w:numId w:val="10"/>
        </w:numPr>
        <w:rPr>
          <w:rFonts w:ascii="Cambria" w:hAnsi="Cambria"/>
          <w:sz w:val="28"/>
          <w:szCs w:val="28"/>
        </w:rPr>
      </w:pPr>
    </w:p>
    <w:p w14:paraId="3D134BFF" w14:textId="77777777" w:rsidR="00047A79" w:rsidRPr="00047A79" w:rsidRDefault="00047A79" w:rsidP="00047A79">
      <w:pPr>
        <w:ind w:left="630"/>
        <w:rPr>
          <w:b/>
          <w:i/>
          <w:color w:val="FF0000"/>
          <w:sz w:val="32"/>
          <w:szCs w:val="32"/>
          <w:u w:val="single"/>
        </w:rPr>
      </w:pPr>
      <w:r w:rsidRPr="00047A79">
        <w:rPr>
          <w:b/>
          <w:i/>
          <w:color w:val="FF0000"/>
          <w:sz w:val="32"/>
          <w:szCs w:val="32"/>
        </w:rPr>
        <w:t xml:space="preserve">            </w:t>
      </w:r>
      <w:r w:rsidRPr="00047A79">
        <w:rPr>
          <w:b/>
          <w:i/>
          <w:color w:val="FF0000"/>
          <w:sz w:val="32"/>
          <w:szCs w:val="32"/>
          <w:u w:val="single"/>
        </w:rPr>
        <w:t xml:space="preserve">Fee Waivers  </w:t>
      </w:r>
    </w:p>
    <w:p w14:paraId="285754CC" w14:textId="77777777" w:rsidR="00047A79" w:rsidRPr="00DC7E58" w:rsidRDefault="00047A79" w:rsidP="00047A79">
      <w:pPr>
        <w:rPr>
          <w:color w:val="FF0000"/>
          <w:sz w:val="20"/>
          <w:szCs w:val="20"/>
          <w:u w:val="single"/>
        </w:rPr>
      </w:pPr>
      <w:r w:rsidRPr="00DC7E58">
        <w:rPr>
          <w:color w:val="FF0000"/>
          <w:sz w:val="20"/>
          <w:szCs w:val="20"/>
          <w:u w:val="single"/>
        </w:rPr>
        <w:t>Common Application</w:t>
      </w:r>
      <w:r>
        <w:rPr>
          <w:color w:val="FF0000"/>
          <w:sz w:val="20"/>
          <w:szCs w:val="20"/>
          <w:u w:val="single"/>
        </w:rPr>
        <w:t xml:space="preserve"> (CA)</w:t>
      </w:r>
    </w:p>
    <w:p w14:paraId="395CE3D0" w14:textId="77777777" w:rsidR="00047A79" w:rsidRPr="008A2423" w:rsidRDefault="00047A79" w:rsidP="00047A79">
      <w:pPr>
        <w:ind w:left="180"/>
        <w:rPr>
          <w:sz w:val="20"/>
          <w:szCs w:val="20"/>
        </w:rPr>
      </w:pPr>
      <w:r w:rsidRPr="008A2423">
        <w:rPr>
          <w:sz w:val="20"/>
          <w:szCs w:val="20"/>
        </w:rPr>
        <w:t>If you are applying through the Common Application and are eligible, you will check off that you are eligible for a fee waiver on the CA and this will allow the College Office to submit your fee waiver electronically.</w:t>
      </w:r>
    </w:p>
    <w:p w14:paraId="3B9C63E7" w14:textId="77777777" w:rsidR="00047A79" w:rsidRDefault="00047A79" w:rsidP="00047A79">
      <w:pPr>
        <w:rPr>
          <w:color w:val="FF0000"/>
          <w:sz w:val="20"/>
          <w:szCs w:val="20"/>
          <w:u w:val="single"/>
        </w:rPr>
      </w:pPr>
      <w:r w:rsidRPr="00DC7E58">
        <w:rPr>
          <w:color w:val="FF0000"/>
          <w:sz w:val="20"/>
          <w:szCs w:val="20"/>
          <w:u w:val="single"/>
        </w:rPr>
        <w:t>SUNY Application</w:t>
      </w:r>
    </w:p>
    <w:p w14:paraId="79B15760" w14:textId="77777777" w:rsidR="00047A79" w:rsidRPr="008A2423" w:rsidRDefault="00047A79" w:rsidP="00047A79">
      <w:pPr>
        <w:ind w:left="180"/>
        <w:rPr>
          <w:sz w:val="20"/>
          <w:szCs w:val="20"/>
        </w:rPr>
      </w:pPr>
      <w:r w:rsidRPr="008A2423">
        <w:rPr>
          <w:sz w:val="20"/>
          <w:szCs w:val="20"/>
        </w:rPr>
        <w:t xml:space="preserve">If you do not meet the EOP requirement, but are still eligible for a fee waiver, you should go to the SUNY website and download the fee waiver.  You will then complete this form and submit it to the College Office.  You will then be responsible to mail this form to the address listed on the form. </w:t>
      </w:r>
    </w:p>
    <w:p w14:paraId="23720280" w14:textId="77777777" w:rsidR="00047A79" w:rsidRPr="008A2423" w:rsidRDefault="00047A79" w:rsidP="00047A79">
      <w:pPr>
        <w:ind w:left="180"/>
        <w:rPr>
          <w:i/>
          <w:sz w:val="20"/>
          <w:szCs w:val="20"/>
        </w:rPr>
      </w:pPr>
    </w:p>
    <w:p w14:paraId="67D6AF74" w14:textId="77777777" w:rsidR="00047A79" w:rsidRPr="00DC7E58" w:rsidRDefault="00047A79" w:rsidP="00047A79">
      <w:pPr>
        <w:ind w:left="180"/>
        <w:jc w:val="center"/>
        <w:rPr>
          <w:color w:val="FF0000"/>
          <w:sz w:val="20"/>
          <w:szCs w:val="20"/>
          <w:u w:val="single"/>
        </w:rPr>
      </w:pPr>
      <w:r w:rsidRPr="00DC7E58">
        <w:rPr>
          <w:color w:val="FF0000"/>
          <w:sz w:val="20"/>
          <w:szCs w:val="20"/>
          <w:u w:val="single"/>
        </w:rPr>
        <w:t>Other Applications</w:t>
      </w:r>
    </w:p>
    <w:p w14:paraId="3215F5DE" w14:textId="77777777" w:rsidR="00047A79" w:rsidRDefault="00047A79" w:rsidP="00047A79">
      <w:pPr>
        <w:ind w:left="180"/>
        <w:rPr>
          <w:sz w:val="20"/>
          <w:szCs w:val="20"/>
        </w:rPr>
      </w:pPr>
    </w:p>
    <w:p w14:paraId="0F8621BD" w14:textId="77777777" w:rsidR="00047A79" w:rsidRDefault="00047A79" w:rsidP="00047A79">
      <w:pPr>
        <w:ind w:left="180"/>
        <w:rPr>
          <w:sz w:val="20"/>
          <w:szCs w:val="20"/>
        </w:rPr>
      </w:pPr>
    </w:p>
    <w:p w14:paraId="27C90C34" w14:textId="77777777" w:rsidR="00047A79" w:rsidRPr="00047A79" w:rsidRDefault="00047A79" w:rsidP="00047A79">
      <w:pPr>
        <w:ind w:left="180"/>
        <w:rPr>
          <w:color w:val="FF0000"/>
          <w:sz w:val="20"/>
          <w:szCs w:val="20"/>
        </w:rPr>
      </w:pPr>
      <w:r w:rsidRPr="00047A79">
        <w:rPr>
          <w:color w:val="FF0000"/>
          <w:sz w:val="20"/>
          <w:szCs w:val="20"/>
        </w:rPr>
        <w:t xml:space="preserve">Fee Waiver </w:t>
      </w:r>
      <w:proofErr w:type="gramStart"/>
      <w:r w:rsidRPr="00047A79">
        <w:rPr>
          <w:color w:val="FF0000"/>
          <w:sz w:val="20"/>
          <w:szCs w:val="20"/>
        </w:rPr>
        <w:t>continued…..</w:t>
      </w:r>
      <w:proofErr w:type="gramEnd"/>
    </w:p>
    <w:p w14:paraId="66E5F7BC" w14:textId="77777777" w:rsidR="00047A79" w:rsidRPr="00047A79" w:rsidRDefault="00047A79" w:rsidP="00047A79">
      <w:pPr>
        <w:ind w:left="180"/>
        <w:rPr>
          <w:sz w:val="20"/>
          <w:szCs w:val="20"/>
        </w:rPr>
      </w:pPr>
      <w:r w:rsidRPr="008A2423">
        <w:rPr>
          <w:sz w:val="20"/>
          <w:szCs w:val="20"/>
        </w:rPr>
        <w:t xml:space="preserve">You can </w:t>
      </w:r>
      <w:proofErr w:type="spellStart"/>
      <w:r w:rsidRPr="008A2423">
        <w:rPr>
          <w:sz w:val="20"/>
          <w:szCs w:val="20"/>
        </w:rPr>
        <w:t>google</w:t>
      </w:r>
      <w:proofErr w:type="spellEnd"/>
      <w:r w:rsidRPr="008A2423">
        <w:rPr>
          <w:sz w:val="20"/>
          <w:szCs w:val="20"/>
        </w:rPr>
        <w:t xml:space="preserve"> for a NACAC fee waiver.  You will complete the NACAC form.  You will then complete this form and submit it to the College Office.  You will then be responsible to mail this form to the college you are applying to.   </w:t>
      </w:r>
    </w:p>
    <w:p w14:paraId="1F5DE720" w14:textId="77777777" w:rsidR="00047A79" w:rsidRDefault="00047A79" w:rsidP="00047A79"/>
    <w:p w14:paraId="70788BD1" w14:textId="77777777" w:rsidR="00821467" w:rsidRPr="00047A79" w:rsidRDefault="005F68BF" w:rsidP="00047A79">
      <w:pPr>
        <w:jc w:val="center"/>
        <w:rPr>
          <w:rFonts w:ascii="Felix Titling" w:hAnsi="Felix Titling"/>
          <w:b/>
          <w:sz w:val="28"/>
          <w:szCs w:val="28"/>
        </w:rPr>
      </w:pPr>
      <w:r>
        <w:pict w14:anchorId="08504C5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11.2pt;height:28.8pt" fillcolor="#9400ed" strokecolor="#eaeaea" strokeweight="1pt">
            <v:fill color2="blue" angle="-90" colors="0 #a603ab;13763f #0819fb;22938f #1a8d48;34079f yellow;47841f #ee3f17;57672f #e81766;1 #a603ab" method="none" type="gradient"/>
            <v:shadow on="t" type="perspective" color="silver" opacity="52429f" origin="-.5,.5" matrix=",46340f,,.5,,-41723251343e-17"/>
            <v:textpath style="font-family:&quot;Arial Black&quot;;font-size:20pt;v-text-kern:t" trim="t" fitpath="t" string="Naviance"/>
          </v:shape>
        </w:pict>
      </w:r>
    </w:p>
    <w:p w14:paraId="5B98BEEB" w14:textId="77777777" w:rsidR="00821467" w:rsidRDefault="00821467" w:rsidP="00821467">
      <w:pPr>
        <w:rPr>
          <w:b/>
          <w:sz w:val="20"/>
          <w:szCs w:val="20"/>
        </w:rPr>
      </w:pPr>
    </w:p>
    <w:p w14:paraId="0DE13017" w14:textId="77777777" w:rsidR="00821467" w:rsidRPr="007B2102" w:rsidRDefault="00821467" w:rsidP="00821467">
      <w:pPr>
        <w:rPr>
          <w:b/>
          <w:sz w:val="28"/>
          <w:szCs w:val="28"/>
          <w:u w:val="single"/>
        </w:rPr>
      </w:pPr>
      <w:r w:rsidRPr="007B2102">
        <w:rPr>
          <w:b/>
          <w:sz w:val="20"/>
          <w:szCs w:val="20"/>
        </w:rPr>
        <w:t xml:space="preserve">Please be sure that all of your information is updated on </w:t>
      </w:r>
      <w:proofErr w:type="spellStart"/>
      <w:r w:rsidRPr="007B2102">
        <w:rPr>
          <w:b/>
          <w:sz w:val="20"/>
          <w:szCs w:val="20"/>
        </w:rPr>
        <w:t>Naviance</w:t>
      </w:r>
      <w:proofErr w:type="spellEnd"/>
      <w:r w:rsidRPr="007B2102">
        <w:rPr>
          <w:b/>
          <w:sz w:val="20"/>
          <w:szCs w:val="20"/>
        </w:rPr>
        <w:t xml:space="preserve">. </w:t>
      </w:r>
      <w:r w:rsidRPr="00370BD2">
        <w:rPr>
          <w:b/>
          <w:sz w:val="22"/>
          <w:szCs w:val="22"/>
          <w:u w:val="single"/>
        </w:rPr>
        <w:t>This includes confirming that you have applied to each school that you have listed as a “School I am applying to.”</w:t>
      </w:r>
      <w:r w:rsidRPr="007B2102">
        <w:rPr>
          <w:b/>
          <w:sz w:val="20"/>
          <w:szCs w:val="20"/>
        </w:rPr>
        <w:t xml:space="preserve"> In order to do this:</w:t>
      </w:r>
    </w:p>
    <w:p w14:paraId="12FE995B" w14:textId="77777777" w:rsidR="00821467" w:rsidRPr="002B4B15" w:rsidRDefault="00821467" w:rsidP="002B4B15">
      <w:pPr>
        <w:pStyle w:val="ListParagraph"/>
        <w:numPr>
          <w:ilvl w:val="0"/>
          <w:numId w:val="3"/>
        </w:numPr>
        <w:rPr>
          <w:b/>
          <w:sz w:val="20"/>
          <w:szCs w:val="20"/>
        </w:rPr>
      </w:pPr>
      <w:r w:rsidRPr="002B4B15">
        <w:rPr>
          <w:b/>
          <w:sz w:val="20"/>
          <w:szCs w:val="20"/>
        </w:rPr>
        <w:t xml:space="preserve">Sign onto your </w:t>
      </w:r>
      <w:proofErr w:type="spellStart"/>
      <w:r w:rsidRPr="002B4B15">
        <w:rPr>
          <w:b/>
          <w:sz w:val="20"/>
          <w:szCs w:val="20"/>
        </w:rPr>
        <w:t>Naviance</w:t>
      </w:r>
      <w:proofErr w:type="spellEnd"/>
      <w:r w:rsidRPr="002B4B15">
        <w:rPr>
          <w:b/>
          <w:sz w:val="20"/>
          <w:szCs w:val="20"/>
        </w:rPr>
        <w:t xml:space="preserve"> a</w:t>
      </w:r>
      <w:bookmarkStart w:id="0" w:name="_GoBack"/>
      <w:bookmarkEnd w:id="0"/>
      <w:r w:rsidRPr="002B4B15">
        <w:rPr>
          <w:b/>
          <w:sz w:val="20"/>
          <w:szCs w:val="20"/>
        </w:rPr>
        <w:t>ccount</w:t>
      </w:r>
    </w:p>
    <w:p w14:paraId="4C4DF7F9" w14:textId="77777777" w:rsidR="00501BD7" w:rsidRPr="00047A79" w:rsidRDefault="00821467" w:rsidP="00047A79">
      <w:pPr>
        <w:numPr>
          <w:ilvl w:val="0"/>
          <w:numId w:val="3"/>
        </w:numPr>
        <w:rPr>
          <w:b/>
          <w:sz w:val="20"/>
          <w:szCs w:val="20"/>
        </w:rPr>
      </w:pPr>
      <w:r w:rsidRPr="007B2102">
        <w:rPr>
          <w:b/>
          <w:sz w:val="20"/>
          <w:szCs w:val="20"/>
        </w:rPr>
        <w:t>Click on Family Connections on the left side, then click on the Colleges tab on the top, and then clic</w:t>
      </w:r>
      <w:r w:rsidR="00047A79">
        <w:rPr>
          <w:b/>
          <w:sz w:val="20"/>
          <w:szCs w:val="20"/>
        </w:rPr>
        <w:t>k on “Colleges I’m applying to.”</w:t>
      </w:r>
    </w:p>
    <w:p w14:paraId="662EE2F9" w14:textId="77777777" w:rsidR="00821467" w:rsidRPr="007B2102" w:rsidRDefault="00821467" w:rsidP="00821467">
      <w:pPr>
        <w:numPr>
          <w:ilvl w:val="0"/>
          <w:numId w:val="3"/>
        </w:numPr>
        <w:rPr>
          <w:b/>
          <w:sz w:val="20"/>
          <w:szCs w:val="20"/>
        </w:rPr>
      </w:pPr>
      <w:r w:rsidRPr="007B2102">
        <w:rPr>
          <w:b/>
          <w:sz w:val="20"/>
          <w:szCs w:val="20"/>
        </w:rPr>
        <w:t xml:space="preserve">Next to each college it </w:t>
      </w:r>
      <w:proofErr w:type="gramStart"/>
      <w:r w:rsidRPr="007B2102">
        <w:rPr>
          <w:b/>
          <w:sz w:val="20"/>
          <w:szCs w:val="20"/>
        </w:rPr>
        <w:t>asks</w:t>
      </w:r>
      <w:proofErr w:type="gramEnd"/>
      <w:r w:rsidRPr="007B2102">
        <w:rPr>
          <w:b/>
          <w:sz w:val="20"/>
          <w:szCs w:val="20"/>
        </w:rPr>
        <w:t xml:space="preserve"> “Have you applied?” Please click on this for each school and follow the instructions.</w:t>
      </w:r>
    </w:p>
    <w:p w14:paraId="2FC64A4B" w14:textId="77777777" w:rsidR="002B4B15" w:rsidRDefault="002B4B15" w:rsidP="00821467">
      <w:pPr>
        <w:rPr>
          <w:b/>
          <w:sz w:val="20"/>
          <w:szCs w:val="20"/>
        </w:rPr>
      </w:pPr>
    </w:p>
    <w:p w14:paraId="651CDEEF" w14:textId="77777777" w:rsidR="00821467" w:rsidRPr="00642B32" w:rsidRDefault="00821467" w:rsidP="00821467">
      <w:pPr>
        <w:rPr>
          <w:b/>
          <w:sz w:val="20"/>
          <w:szCs w:val="20"/>
        </w:rPr>
      </w:pPr>
      <w:r w:rsidRPr="007B2102">
        <w:rPr>
          <w:b/>
          <w:sz w:val="20"/>
          <w:szCs w:val="20"/>
        </w:rPr>
        <w:t>Make sure that you continue to update this page as you apply to the colleges. THE COLLEGE OFFICE WILL NOT SEND ANYTHING TO A SC</w:t>
      </w:r>
      <w:r>
        <w:rPr>
          <w:b/>
          <w:sz w:val="20"/>
          <w:szCs w:val="20"/>
        </w:rPr>
        <w:t>HOOL THAT YOU HAVE NOT LISTED ON NAVIANCE</w:t>
      </w:r>
      <w:r w:rsidRPr="007B2102">
        <w:rPr>
          <w:b/>
          <w:sz w:val="20"/>
          <w:szCs w:val="20"/>
        </w:rPr>
        <w:t>!</w:t>
      </w:r>
    </w:p>
    <w:p w14:paraId="1FA15FCD" w14:textId="77777777" w:rsidR="00821467" w:rsidRDefault="00821467" w:rsidP="00821467">
      <w:pPr>
        <w:rPr>
          <w:b/>
          <w:sz w:val="22"/>
          <w:szCs w:val="22"/>
        </w:rPr>
      </w:pPr>
    </w:p>
    <w:p w14:paraId="0CE5014F" w14:textId="77777777" w:rsidR="00821467" w:rsidRPr="007F0B33" w:rsidRDefault="00821467" w:rsidP="00821467">
      <w:pPr>
        <w:pStyle w:val="Heading2"/>
        <w:shd w:val="clear" w:color="auto" w:fill="FFFFFF"/>
        <w:spacing w:line="360" w:lineRule="atLeast"/>
        <w:rPr>
          <w:color w:val="333333"/>
          <w:sz w:val="30"/>
          <w:szCs w:val="30"/>
          <w:u w:val="single"/>
        </w:rPr>
      </w:pPr>
      <w:r w:rsidRPr="007F0B33">
        <w:rPr>
          <w:color w:val="333333"/>
          <w:sz w:val="30"/>
          <w:szCs w:val="30"/>
          <w:u w:val="single"/>
        </w:rPr>
        <w:t>Delivery Type Icons for College Application Materials</w:t>
      </w:r>
      <w:r w:rsidR="00642B32">
        <w:rPr>
          <w:color w:val="333333"/>
          <w:sz w:val="30"/>
          <w:szCs w:val="30"/>
          <w:u w:val="single"/>
        </w:rPr>
        <w:t xml:space="preserve"> on </w:t>
      </w:r>
      <w:proofErr w:type="spellStart"/>
      <w:r w:rsidR="00642B32">
        <w:rPr>
          <w:color w:val="333333"/>
          <w:sz w:val="30"/>
          <w:szCs w:val="30"/>
          <w:u w:val="single"/>
        </w:rPr>
        <w:t>Naviance</w:t>
      </w:r>
      <w:proofErr w:type="spellEnd"/>
    </w:p>
    <w:p w14:paraId="486FF244" w14:textId="77777777" w:rsidR="00821467" w:rsidRPr="007F0B33" w:rsidRDefault="00821467" w:rsidP="00821467">
      <w:pPr>
        <w:pStyle w:val="NormalWeb"/>
        <w:shd w:val="clear" w:color="auto" w:fill="FFFFFF"/>
        <w:spacing w:before="0" w:beforeAutospacing="0" w:after="0" w:afterAutospacing="0" w:line="240" w:lineRule="atLeast"/>
        <w:rPr>
          <w:color w:val="333333"/>
          <w:sz w:val="22"/>
          <w:szCs w:val="22"/>
        </w:rPr>
      </w:pPr>
      <w:r w:rsidRPr="007F0B33">
        <w:rPr>
          <w:color w:val="333333"/>
          <w:sz w:val="22"/>
          <w:szCs w:val="22"/>
        </w:rPr>
        <w:t>There are five delivery type icons you will see when sending college application materials for students.</w:t>
      </w:r>
    </w:p>
    <w:p w14:paraId="09ADE7E2" w14:textId="77777777" w:rsidR="00821467" w:rsidRDefault="00821467" w:rsidP="00821467">
      <w:pPr>
        <w:pStyle w:val="NormalWeb"/>
        <w:shd w:val="clear" w:color="auto" w:fill="FFFFFF"/>
        <w:spacing w:before="0" w:beforeAutospacing="0" w:after="0" w:afterAutospacing="0" w:line="240" w:lineRule="atLeast"/>
        <w:rPr>
          <w:color w:val="333333"/>
          <w:sz w:val="22"/>
          <w:szCs w:val="22"/>
        </w:rPr>
      </w:pPr>
    </w:p>
    <w:p w14:paraId="6FA58005" w14:textId="77777777" w:rsidR="00821467" w:rsidRPr="007B2FB8" w:rsidRDefault="00821467" w:rsidP="00821467">
      <w:pPr>
        <w:pStyle w:val="NormalWeb"/>
        <w:shd w:val="clear" w:color="auto" w:fill="FFFFFF"/>
        <w:spacing w:before="0" w:beforeAutospacing="0" w:after="0" w:afterAutospacing="0" w:line="240" w:lineRule="atLeast"/>
        <w:rPr>
          <w:sz w:val="22"/>
          <w:szCs w:val="22"/>
        </w:rPr>
      </w:pPr>
      <w:r>
        <w:rPr>
          <w:noProof/>
          <w:color w:val="333333"/>
          <w:sz w:val="22"/>
          <w:szCs w:val="22"/>
        </w:rPr>
        <w:drawing>
          <wp:inline distT="0" distB="0" distL="0" distR="0" wp14:anchorId="0B8CF295" wp14:editId="3942FD38">
            <wp:extent cx="828675" cy="238125"/>
            <wp:effectExtent l="0" t="0" r="9525" b="9525"/>
            <wp:docPr id="11" name="Picture 11" descr="delivery type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ivery type_pri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r w:rsidR="002B4B15">
        <w:rPr>
          <w:sz w:val="22"/>
          <w:szCs w:val="22"/>
        </w:rPr>
        <w:t xml:space="preserve"> </w:t>
      </w:r>
      <w:r w:rsidRPr="007B2FB8">
        <w:rPr>
          <w:sz w:val="22"/>
          <w:szCs w:val="22"/>
        </w:rPr>
        <w:t>This icon represents schools that only accept documents submitted via mail. The school does not accept documents electronically.</w:t>
      </w:r>
    </w:p>
    <w:p w14:paraId="3B2D457D" w14:textId="77777777" w:rsidR="00821467" w:rsidRPr="007B2FB8" w:rsidRDefault="00821467" w:rsidP="00821467">
      <w:pPr>
        <w:pStyle w:val="NormalWeb"/>
        <w:shd w:val="clear" w:color="auto" w:fill="FFFFFF"/>
        <w:spacing w:before="0" w:beforeAutospacing="0" w:after="0" w:afterAutospacing="0" w:line="240" w:lineRule="atLeast"/>
        <w:rPr>
          <w:sz w:val="22"/>
          <w:szCs w:val="22"/>
        </w:rPr>
      </w:pPr>
      <w:r w:rsidRPr="007B2FB8">
        <w:rPr>
          <w:sz w:val="22"/>
          <w:szCs w:val="22"/>
        </w:rPr>
        <w:t> </w:t>
      </w:r>
    </w:p>
    <w:p w14:paraId="52CFA80C" w14:textId="77777777" w:rsidR="00821467" w:rsidRPr="007B2FB8" w:rsidRDefault="00821467" w:rsidP="00821467">
      <w:pPr>
        <w:pStyle w:val="NormalWeb"/>
        <w:shd w:val="clear" w:color="auto" w:fill="FFFFFF"/>
        <w:spacing w:before="0" w:beforeAutospacing="0" w:after="0" w:afterAutospacing="0" w:line="240" w:lineRule="atLeast"/>
        <w:rPr>
          <w:sz w:val="22"/>
          <w:szCs w:val="22"/>
        </w:rPr>
      </w:pPr>
      <w:r>
        <w:rPr>
          <w:noProof/>
          <w:sz w:val="22"/>
          <w:szCs w:val="22"/>
        </w:rPr>
        <w:drawing>
          <wp:inline distT="0" distB="0" distL="0" distR="0" wp14:anchorId="59F924EF" wp14:editId="460ACBA0">
            <wp:extent cx="828675" cy="266700"/>
            <wp:effectExtent l="0" t="0" r="9525" b="0"/>
            <wp:docPr id="10" name="Picture 10" descr="delivery type_docuf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ivery type_docufi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266700"/>
                    </a:xfrm>
                    <a:prstGeom prst="rect">
                      <a:avLst/>
                    </a:prstGeom>
                    <a:noFill/>
                    <a:ln>
                      <a:noFill/>
                    </a:ln>
                  </pic:spPr>
                </pic:pic>
              </a:graphicData>
            </a:graphic>
          </wp:inline>
        </w:drawing>
      </w:r>
      <w:r w:rsidRPr="007B2FB8">
        <w:rPr>
          <w:sz w:val="22"/>
          <w:szCs w:val="22"/>
        </w:rPr>
        <w:t xml:space="preserve"> This icon represents Parchment® destinations that accept documents electronically via </w:t>
      </w:r>
      <w:proofErr w:type="spellStart"/>
      <w:r w:rsidRPr="007B2FB8">
        <w:rPr>
          <w:sz w:val="22"/>
          <w:szCs w:val="22"/>
        </w:rPr>
        <w:t>Naviance</w:t>
      </w:r>
      <w:proofErr w:type="spellEnd"/>
      <w:r w:rsidRPr="007B2FB8">
        <w:rPr>
          <w:sz w:val="22"/>
          <w:szCs w:val="22"/>
        </w:rPr>
        <w:t>.</w:t>
      </w:r>
    </w:p>
    <w:p w14:paraId="036EB3D2" w14:textId="77777777" w:rsidR="00821467" w:rsidRPr="007B2FB8" w:rsidRDefault="00821467" w:rsidP="00821467">
      <w:pPr>
        <w:pStyle w:val="NormalWeb"/>
        <w:shd w:val="clear" w:color="auto" w:fill="FFFFFF"/>
        <w:spacing w:before="0" w:beforeAutospacing="0" w:after="0" w:afterAutospacing="0" w:line="240" w:lineRule="atLeast"/>
        <w:rPr>
          <w:sz w:val="22"/>
          <w:szCs w:val="22"/>
        </w:rPr>
      </w:pPr>
      <w:r w:rsidRPr="007B2FB8">
        <w:rPr>
          <w:sz w:val="22"/>
          <w:szCs w:val="22"/>
        </w:rPr>
        <w:t> </w:t>
      </w:r>
    </w:p>
    <w:p w14:paraId="48F54280" w14:textId="77777777" w:rsidR="00821467" w:rsidRPr="007B2FB8" w:rsidRDefault="00821467" w:rsidP="00821467">
      <w:pPr>
        <w:pStyle w:val="NormalWeb"/>
        <w:shd w:val="clear" w:color="auto" w:fill="FFFFFF"/>
        <w:spacing w:before="0" w:beforeAutospacing="0" w:after="0" w:afterAutospacing="0" w:line="240" w:lineRule="atLeast"/>
        <w:rPr>
          <w:sz w:val="22"/>
          <w:szCs w:val="22"/>
        </w:rPr>
      </w:pPr>
      <w:r>
        <w:rPr>
          <w:noProof/>
          <w:sz w:val="22"/>
          <w:szCs w:val="22"/>
        </w:rPr>
        <w:lastRenderedPageBreak/>
        <w:drawing>
          <wp:inline distT="0" distB="0" distL="0" distR="0" wp14:anchorId="27329B0F" wp14:editId="5B73516F">
            <wp:extent cx="828675" cy="247650"/>
            <wp:effectExtent l="0" t="0" r="9525" b="0"/>
            <wp:docPr id="9" name="Picture 9" descr="delivery type_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ivery type_C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247650"/>
                    </a:xfrm>
                    <a:prstGeom prst="rect">
                      <a:avLst/>
                    </a:prstGeom>
                    <a:noFill/>
                    <a:ln>
                      <a:noFill/>
                    </a:ln>
                  </pic:spPr>
                </pic:pic>
              </a:graphicData>
            </a:graphic>
          </wp:inline>
        </w:drawing>
      </w:r>
      <w:r w:rsidRPr="007B2FB8">
        <w:rPr>
          <w:sz w:val="22"/>
          <w:szCs w:val="22"/>
        </w:rPr>
        <w:t xml:space="preserve"> This icon represents Common App destinations that accept documents electronically via </w:t>
      </w:r>
      <w:proofErr w:type="spellStart"/>
      <w:r w:rsidRPr="007B2FB8">
        <w:rPr>
          <w:sz w:val="22"/>
          <w:szCs w:val="22"/>
        </w:rPr>
        <w:t>Naviance</w:t>
      </w:r>
      <w:proofErr w:type="spellEnd"/>
      <w:r w:rsidRPr="007B2FB8">
        <w:rPr>
          <w:sz w:val="22"/>
          <w:szCs w:val="22"/>
        </w:rPr>
        <w:t>.</w:t>
      </w:r>
    </w:p>
    <w:p w14:paraId="0404FFB8" w14:textId="77777777" w:rsidR="00821467" w:rsidRPr="007B2FB8" w:rsidRDefault="00821467" w:rsidP="00821467">
      <w:pPr>
        <w:pStyle w:val="NormalWeb"/>
        <w:shd w:val="clear" w:color="auto" w:fill="FFFFFF"/>
        <w:spacing w:before="0" w:beforeAutospacing="0" w:after="0" w:afterAutospacing="0" w:line="240" w:lineRule="atLeast"/>
        <w:rPr>
          <w:sz w:val="22"/>
          <w:szCs w:val="22"/>
        </w:rPr>
      </w:pPr>
      <w:r w:rsidRPr="007B2FB8">
        <w:rPr>
          <w:sz w:val="22"/>
          <w:szCs w:val="22"/>
        </w:rPr>
        <w:t> </w:t>
      </w:r>
    </w:p>
    <w:p w14:paraId="4ED2F9CE" w14:textId="77777777" w:rsidR="00821467" w:rsidRPr="007B2FB8" w:rsidRDefault="00821467" w:rsidP="00821467">
      <w:pPr>
        <w:pStyle w:val="NormalWeb"/>
        <w:shd w:val="clear" w:color="auto" w:fill="FFFFFF"/>
        <w:spacing w:before="0" w:beforeAutospacing="0" w:after="0" w:afterAutospacing="0" w:line="240" w:lineRule="atLeast"/>
        <w:rPr>
          <w:sz w:val="22"/>
          <w:szCs w:val="22"/>
        </w:rPr>
      </w:pPr>
      <w:r>
        <w:rPr>
          <w:noProof/>
          <w:sz w:val="22"/>
          <w:szCs w:val="22"/>
        </w:rPr>
        <w:drawing>
          <wp:inline distT="0" distB="0" distL="0" distR="0" wp14:anchorId="7207F7FF" wp14:editId="36C1E853">
            <wp:extent cx="819150" cy="247650"/>
            <wp:effectExtent l="0" t="0" r="0" b="0"/>
            <wp:docPr id="8" name="Picture 8" descr="delivery type_Unkn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livery type_Unkno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r w:rsidRPr="007B2FB8">
        <w:rPr>
          <w:sz w:val="22"/>
          <w:szCs w:val="22"/>
        </w:rPr>
        <w:t> This icon is displayed when a student adds a Common App college but has not indicated whether or not he or she plans to apply via the Common App Online. This status does not prohibit you from submitting Common App forms for the student.</w:t>
      </w:r>
    </w:p>
    <w:p w14:paraId="0EC62403" w14:textId="77777777" w:rsidR="00821467" w:rsidRPr="007B2FB8" w:rsidRDefault="00821467" w:rsidP="00821467">
      <w:pPr>
        <w:pStyle w:val="NormalWeb"/>
        <w:shd w:val="clear" w:color="auto" w:fill="FFFFFF"/>
        <w:spacing w:before="0" w:beforeAutospacing="0" w:after="0" w:afterAutospacing="0" w:line="240" w:lineRule="atLeast"/>
        <w:rPr>
          <w:sz w:val="22"/>
          <w:szCs w:val="22"/>
        </w:rPr>
      </w:pPr>
      <w:r w:rsidRPr="007B2FB8">
        <w:rPr>
          <w:sz w:val="22"/>
          <w:szCs w:val="22"/>
        </w:rPr>
        <w:t> </w:t>
      </w:r>
    </w:p>
    <w:p w14:paraId="62604833" w14:textId="77777777" w:rsidR="00821467" w:rsidRPr="007B2FB8" w:rsidRDefault="00821467" w:rsidP="00821467">
      <w:pPr>
        <w:pStyle w:val="NormalWeb"/>
        <w:shd w:val="clear" w:color="auto" w:fill="FFFFFF"/>
        <w:spacing w:before="0" w:beforeAutospacing="0" w:after="0" w:afterAutospacing="0" w:line="240" w:lineRule="atLeast"/>
        <w:rPr>
          <w:sz w:val="22"/>
          <w:szCs w:val="22"/>
        </w:rPr>
      </w:pPr>
      <w:r>
        <w:rPr>
          <w:noProof/>
          <w:sz w:val="22"/>
          <w:szCs w:val="22"/>
        </w:rPr>
        <w:drawing>
          <wp:inline distT="0" distB="0" distL="0" distR="0" wp14:anchorId="47FA8734" wp14:editId="7121A191">
            <wp:extent cx="838200" cy="247650"/>
            <wp:effectExtent l="0" t="0" r="0" b="0"/>
            <wp:docPr id="7" name="Picture 7" descr="delivery type_non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ivery type_nonC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47650"/>
                    </a:xfrm>
                    <a:prstGeom prst="rect">
                      <a:avLst/>
                    </a:prstGeom>
                    <a:noFill/>
                    <a:ln>
                      <a:noFill/>
                    </a:ln>
                  </pic:spPr>
                </pic:pic>
              </a:graphicData>
            </a:graphic>
          </wp:inline>
        </w:drawing>
      </w:r>
      <w:r w:rsidRPr="007B2FB8">
        <w:rPr>
          <w:sz w:val="22"/>
          <w:szCs w:val="22"/>
        </w:rPr>
        <w:t> This icon is displayed when a student has selected a Common App college and has indicated that he or she is not applying via the Common App Online. However, if the school is also a Parchment school (in addition to Common App) you can continue to submit documents (NACAC and other school forms, transcripts, and letters of recommendation) electronically. </w:t>
      </w:r>
    </w:p>
    <w:p w14:paraId="22BEC6D0" w14:textId="77777777" w:rsidR="00821467" w:rsidRPr="0054110B" w:rsidRDefault="00821467" w:rsidP="0054110B">
      <w:pPr>
        <w:ind w:left="180"/>
        <w:rPr>
          <w:i/>
          <w:color w:val="FF0000"/>
          <w:sz w:val="20"/>
          <w:szCs w:val="20"/>
        </w:rPr>
      </w:pPr>
    </w:p>
    <w:p w14:paraId="0BDDDDD3" w14:textId="77777777" w:rsidR="00821467" w:rsidRPr="00086AC9" w:rsidRDefault="00821467" w:rsidP="00821467">
      <w:pPr>
        <w:ind w:left="180"/>
        <w:rPr>
          <w:b/>
          <w:i/>
          <w:color w:val="FF0000"/>
          <w:sz w:val="20"/>
          <w:szCs w:val="20"/>
          <w:u w:val="single"/>
        </w:rPr>
      </w:pPr>
    </w:p>
    <w:p w14:paraId="5993AD56" w14:textId="77777777" w:rsidR="00821467" w:rsidRPr="00086AC9" w:rsidRDefault="00821467" w:rsidP="00821467">
      <w:pPr>
        <w:ind w:left="540"/>
        <w:rPr>
          <w:b/>
          <w:sz w:val="36"/>
          <w:szCs w:val="36"/>
        </w:rPr>
      </w:pPr>
      <w:r>
        <w:rPr>
          <w:b/>
          <w:noProof/>
          <w:sz w:val="36"/>
          <w:szCs w:val="36"/>
        </w:rPr>
        <w:drawing>
          <wp:inline distT="0" distB="0" distL="0" distR="0" wp14:anchorId="3240230D" wp14:editId="618D6870">
            <wp:extent cx="600075" cy="457200"/>
            <wp:effectExtent l="0" t="0" r="9525" b="0"/>
            <wp:docPr id="6" name="Picture 6" descr="MC9004326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3264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noFill/>
                    <a:ln>
                      <a:noFill/>
                    </a:ln>
                  </pic:spPr>
                </pic:pic>
              </a:graphicData>
            </a:graphic>
          </wp:inline>
        </w:drawing>
      </w:r>
      <w:r w:rsidRPr="00086AC9">
        <w:rPr>
          <w:b/>
          <w:sz w:val="36"/>
          <w:szCs w:val="36"/>
          <w:u w:val="single"/>
        </w:rPr>
        <w:t>Envelopes</w:t>
      </w:r>
    </w:p>
    <w:p w14:paraId="116D933D" w14:textId="77777777" w:rsidR="00821467" w:rsidRPr="003408CE" w:rsidRDefault="00821467" w:rsidP="00821467">
      <w:pPr>
        <w:ind w:left="180"/>
        <w:rPr>
          <w:b/>
          <w:sz w:val="22"/>
          <w:szCs w:val="22"/>
          <w:highlight w:val="yellow"/>
          <w:u w:val="single"/>
        </w:rPr>
      </w:pPr>
    </w:p>
    <w:p w14:paraId="33B63A37" w14:textId="77777777" w:rsidR="00821467" w:rsidRPr="003408CE" w:rsidRDefault="00821467" w:rsidP="00821467">
      <w:pPr>
        <w:ind w:left="180"/>
        <w:rPr>
          <w:b/>
          <w:sz w:val="22"/>
          <w:szCs w:val="22"/>
        </w:rPr>
      </w:pPr>
      <w:r w:rsidRPr="003408CE">
        <w:rPr>
          <w:b/>
          <w:sz w:val="22"/>
          <w:szCs w:val="22"/>
        </w:rPr>
        <w:t xml:space="preserve">For </w:t>
      </w:r>
      <w:r w:rsidRPr="003408CE">
        <w:rPr>
          <w:b/>
          <w:color w:val="FF0000"/>
          <w:sz w:val="22"/>
          <w:szCs w:val="22"/>
          <w:u w:val="single"/>
        </w:rPr>
        <w:t>private colleges and out</w:t>
      </w:r>
      <w:r>
        <w:rPr>
          <w:b/>
          <w:color w:val="FF0000"/>
          <w:sz w:val="22"/>
          <w:szCs w:val="22"/>
          <w:u w:val="single"/>
        </w:rPr>
        <w:t>-</w:t>
      </w:r>
      <w:r w:rsidRPr="003408CE">
        <w:rPr>
          <w:b/>
          <w:color w:val="FF0000"/>
          <w:sz w:val="22"/>
          <w:szCs w:val="22"/>
          <w:u w:val="single"/>
        </w:rPr>
        <w:t>of</w:t>
      </w:r>
      <w:r>
        <w:rPr>
          <w:b/>
          <w:color w:val="FF0000"/>
          <w:sz w:val="22"/>
          <w:szCs w:val="22"/>
          <w:u w:val="single"/>
        </w:rPr>
        <w:t>-</w:t>
      </w:r>
      <w:r w:rsidRPr="003408CE">
        <w:rPr>
          <w:b/>
          <w:color w:val="FF0000"/>
          <w:sz w:val="22"/>
          <w:szCs w:val="22"/>
          <w:u w:val="single"/>
        </w:rPr>
        <w:t>state state s</w:t>
      </w:r>
      <w:r>
        <w:rPr>
          <w:b/>
          <w:color w:val="FF0000"/>
          <w:sz w:val="22"/>
          <w:szCs w:val="22"/>
          <w:u w:val="single"/>
        </w:rPr>
        <w:t>chool</w:t>
      </w:r>
      <w:r w:rsidRPr="003408CE">
        <w:rPr>
          <w:b/>
          <w:color w:val="FF0000"/>
          <w:sz w:val="22"/>
          <w:szCs w:val="22"/>
          <w:u w:val="single"/>
        </w:rPr>
        <w:t>s</w:t>
      </w:r>
      <w:r w:rsidRPr="003408CE">
        <w:rPr>
          <w:b/>
          <w:sz w:val="22"/>
          <w:szCs w:val="22"/>
        </w:rPr>
        <w:t xml:space="preserve"> that have a postage icon on your </w:t>
      </w:r>
      <w:proofErr w:type="spellStart"/>
      <w:r w:rsidRPr="003408CE">
        <w:rPr>
          <w:b/>
          <w:sz w:val="22"/>
          <w:szCs w:val="22"/>
        </w:rPr>
        <w:t>Naviance</w:t>
      </w:r>
      <w:proofErr w:type="spellEnd"/>
      <w:r w:rsidRPr="003408CE">
        <w:rPr>
          <w:b/>
          <w:sz w:val="22"/>
          <w:szCs w:val="22"/>
        </w:rPr>
        <w:t xml:space="preserve"> list, you must</w:t>
      </w:r>
    </w:p>
    <w:p w14:paraId="70E42C84" w14:textId="77777777" w:rsidR="00821467" w:rsidRPr="003408CE" w:rsidRDefault="00821467" w:rsidP="00821467">
      <w:pPr>
        <w:numPr>
          <w:ilvl w:val="0"/>
          <w:numId w:val="5"/>
        </w:numPr>
        <w:rPr>
          <w:b/>
          <w:sz w:val="22"/>
          <w:szCs w:val="22"/>
        </w:rPr>
      </w:pPr>
      <w:r w:rsidRPr="003408CE">
        <w:rPr>
          <w:b/>
          <w:sz w:val="22"/>
          <w:szCs w:val="22"/>
        </w:rPr>
        <w:t>Submit to the College Office a large stamped addressed envelope</w:t>
      </w:r>
      <w:r w:rsidR="00D26E91">
        <w:rPr>
          <w:b/>
          <w:sz w:val="22"/>
          <w:szCs w:val="22"/>
        </w:rPr>
        <w:t xml:space="preserve"> with three 48</w:t>
      </w:r>
      <w:r w:rsidRPr="003408CE">
        <w:rPr>
          <w:b/>
          <w:sz w:val="22"/>
          <w:szCs w:val="22"/>
        </w:rPr>
        <w:t xml:space="preserve">c stamps, and put the school’s return address in the top of the left hand corner. </w:t>
      </w:r>
    </w:p>
    <w:p w14:paraId="7C8CAA4D" w14:textId="77777777" w:rsidR="00821467" w:rsidRPr="003408CE" w:rsidRDefault="00821467" w:rsidP="00821467">
      <w:pPr>
        <w:ind w:left="540"/>
        <w:rPr>
          <w:b/>
          <w:sz w:val="22"/>
          <w:szCs w:val="22"/>
        </w:rPr>
      </w:pPr>
    </w:p>
    <w:p w14:paraId="3B6E50F9" w14:textId="77777777" w:rsidR="00821467" w:rsidRPr="00047A79" w:rsidRDefault="00821467" w:rsidP="00047A79">
      <w:pPr>
        <w:ind w:left="540"/>
        <w:rPr>
          <w:b/>
          <w:sz w:val="22"/>
          <w:szCs w:val="22"/>
        </w:rPr>
      </w:pPr>
      <w:r w:rsidRPr="003408CE">
        <w:rPr>
          <w:b/>
          <w:sz w:val="22"/>
          <w:szCs w:val="22"/>
        </w:rPr>
        <w:t>For your teacher recommendations follow the same steps as above, but you should use a</w:t>
      </w:r>
      <w:r w:rsidR="00D26E91">
        <w:rPr>
          <w:b/>
          <w:sz w:val="22"/>
          <w:szCs w:val="22"/>
        </w:rPr>
        <w:t xml:space="preserve"> regular size envelope with a 48</w:t>
      </w:r>
      <w:r w:rsidR="00047A79">
        <w:rPr>
          <w:b/>
          <w:sz w:val="22"/>
          <w:szCs w:val="22"/>
        </w:rPr>
        <w:t>c stamp.</w:t>
      </w:r>
    </w:p>
    <w:p w14:paraId="122523D2" w14:textId="77777777" w:rsidR="00821467" w:rsidRPr="00B2284A" w:rsidRDefault="00821467" w:rsidP="00821467">
      <w:pPr>
        <w:numPr>
          <w:ilvl w:val="0"/>
          <w:numId w:val="5"/>
        </w:numPr>
        <w:rPr>
          <w:b/>
          <w:i/>
          <w:color w:val="FF0000"/>
          <w:sz w:val="22"/>
          <w:szCs w:val="22"/>
          <w:u w:val="single"/>
        </w:rPr>
      </w:pPr>
      <w:r w:rsidRPr="00FC6F3F">
        <w:rPr>
          <w:b/>
          <w:i/>
          <w:color w:val="FF0000"/>
          <w:sz w:val="22"/>
          <w:szCs w:val="22"/>
          <w:u w:val="single"/>
        </w:rPr>
        <w:t>SUNY Teacher Recommendation</w:t>
      </w:r>
      <w:r w:rsidRPr="00FC6F3F">
        <w:rPr>
          <w:b/>
          <w:i/>
          <w:sz w:val="22"/>
          <w:szCs w:val="22"/>
          <w:u w:val="single"/>
        </w:rPr>
        <w:t xml:space="preserve"> - </w:t>
      </w:r>
      <w:r w:rsidRPr="00B2284A">
        <w:rPr>
          <w:b/>
          <w:i/>
          <w:color w:val="FF0000"/>
          <w:sz w:val="22"/>
          <w:szCs w:val="22"/>
          <w:u w:val="single"/>
        </w:rPr>
        <w:t xml:space="preserve">If you completed the SUNY application, you should submit a regular sized envelope with a 46c stamp.  It should be addressed to the school you are applying, with the BCCHS address as the return address.  </w:t>
      </w:r>
    </w:p>
    <w:p w14:paraId="35DBEE14" w14:textId="77777777" w:rsidR="00821467" w:rsidRPr="00B2284A" w:rsidRDefault="00821467" w:rsidP="00821467">
      <w:pPr>
        <w:ind w:left="540"/>
        <w:rPr>
          <w:b/>
          <w:i/>
          <w:color w:val="FF0000"/>
          <w:sz w:val="22"/>
          <w:szCs w:val="22"/>
          <w:u w:val="single"/>
        </w:rPr>
      </w:pPr>
    </w:p>
    <w:p w14:paraId="51495759" w14:textId="77777777" w:rsidR="00821467" w:rsidRPr="00B2284A" w:rsidRDefault="00821467" w:rsidP="00821467">
      <w:pPr>
        <w:ind w:left="540"/>
        <w:rPr>
          <w:b/>
          <w:i/>
          <w:color w:val="FF0000"/>
          <w:sz w:val="22"/>
          <w:szCs w:val="22"/>
          <w:u w:val="single"/>
        </w:rPr>
      </w:pPr>
      <w:r w:rsidRPr="00B2284A">
        <w:rPr>
          <w:b/>
          <w:i/>
          <w:color w:val="FF0000"/>
          <w:sz w:val="22"/>
          <w:szCs w:val="22"/>
          <w:u w:val="single"/>
        </w:rPr>
        <w:t xml:space="preserve">The above information does not apply if you are using the Common Application, or an open screen icon appears next to </w:t>
      </w:r>
      <w:r w:rsidRPr="00B2284A">
        <w:rPr>
          <w:b/>
          <w:i/>
          <w:color w:val="FF0000"/>
          <w:sz w:val="22"/>
          <w:szCs w:val="22"/>
          <w:u w:val="single"/>
        </w:rPr>
        <w:lastRenderedPageBreak/>
        <w:t xml:space="preserve">the school you have listed on </w:t>
      </w:r>
      <w:proofErr w:type="spellStart"/>
      <w:r w:rsidRPr="00B2284A">
        <w:rPr>
          <w:b/>
          <w:i/>
          <w:color w:val="FF0000"/>
          <w:sz w:val="22"/>
          <w:szCs w:val="22"/>
          <w:u w:val="single"/>
        </w:rPr>
        <w:t>Naviance</w:t>
      </w:r>
      <w:proofErr w:type="spellEnd"/>
      <w:r w:rsidRPr="00B2284A">
        <w:rPr>
          <w:b/>
          <w:i/>
          <w:color w:val="FF0000"/>
          <w:sz w:val="22"/>
          <w:szCs w:val="22"/>
          <w:u w:val="single"/>
        </w:rPr>
        <w:t xml:space="preserve">.  Those applications will be submitted electronically through </w:t>
      </w:r>
      <w:proofErr w:type="spellStart"/>
      <w:r w:rsidRPr="00B2284A">
        <w:rPr>
          <w:b/>
          <w:i/>
          <w:color w:val="FF0000"/>
          <w:sz w:val="22"/>
          <w:szCs w:val="22"/>
          <w:u w:val="single"/>
        </w:rPr>
        <w:t>Naviance</w:t>
      </w:r>
      <w:proofErr w:type="spellEnd"/>
      <w:r w:rsidRPr="00B2284A">
        <w:rPr>
          <w:b/>
          <w:i/>
          <w:color w:val="FF0000"/>
          <w:sz w:val="22"/>
          <w:szCs w:val="22"/>
          <w:u w:val="single"/>
        </w:rPr>
        <w:t xml:space="preserve">. </w:t>
      </w:r>
    </w:p>
    <w:p w14:paraId="05A8C242" w14:textId="77777777" w:rsidR="00821467" w:rsidRPr="003C4419" w:rsidRDefault="00821467" w:rsidP="00821467">
      <w:pPr>
        <w:rPr>
          <w:b/>
          <w:i/>
          <w:color w:val="FF0000"/>
          <w:sz w:val="22"/>
          <w:szCs w:val="22"/>
          <w:u w:val="single"/>
        </w:rPr>
      </w:pPr>
    </w:p>
    <w:p w14:paraId="3631180C" w14:textId="77777777" w:rsidR="002B4B15" w:rsidRPr="00047A79" w:rsidRDefault="00821467" w:rsidP="00047A79">
      <w:pPr>
        <w:numPr>
          <w:ilvl w:val="0"/>
          <w:numId w:val="5"/>
        </w:numPr>
        <w:rPr>
          <w:color w:val="FF0000"/>
          <w:sz w:val="22"/>
          <w:szCs w:val="22"/>
        </w:rPr>
      </w:pPr>
      <w:r w:rsidRPr="003C4419">
        <w:rPr>
          <w:color w:val="FF0000"/>
          <w:sz w:val="22"/>
          <w:szCs w:val="22"/>
        </w:rPr>
        <w:t>Please put your full name on the bottom right hand side of any envelopes you hand in so that we can identify that it belongs to you.</w:t>
      </w:r>
    </w:p>
    <w:p w14:paraId="1474556F" w14:textId="77777777" w:rsidR="00927B61" w:rsidRPr="00047A79" w:rsidRDefault="00927B61" w:rsidP="00821467">
      <w:pPr>
        <w:ind w:left="180"/>
        <w:rPr>
          <w:b/>
          <w:sz w:val="28"/>
          <w:szCs w:val="28"/>
          <w:u w:val="single"/>
        </w:rPr>
      </w:pPr>
    </w:p>
    <w:p w14:paraId="4DFE4B54" w14:textId="77777777" w:rsidR="00F01242" w:rsidRPr="00047A79" w:rsidRDefault="00047A79" w:rsidP="00047A79">
      <w:pPr>
        <w:jc w:val="center"/>
        <w:rPr>
          <w:rFonts w:asciiTheme="majorHAnsi" w:hAnsiTheme="majorHAnsi"/>
          <w:b/>
          <w:sz w:val="28"/>
          <w:szCs w:val="28"/>
          <w:u w:val="single"/>
        </w:rPr>
      </w:pPr>
      <w:r>
        <w:rPr>
          <w:rFonts w:asciiTheme="majorHAnsi" w:hAnsiTheme="majorHAnsi"/>
          <w:b/>
          <w:sz w:val="28"/>
          <w:szCs w:val="28"/>
          <w:u w:val="single"/>
        </w:rPr>
        <w:t xml:space="preserve">CUNY </w:t>
      </w:r>
      <w:r w:rsidR="00F01242" w:rsidRPr="00047A79">
        <w:rPr>
          <w:rFonts w:asciiTheme="majorHAnsi" w:hAnsiTheme="majorHAnsi"/>
          <w:b/>
          <w:sz w:val="28"/>
          <w:szCs w:val="28"/>
          <w:u w:val="single"/>
        </w:rPr>
        <w:t>Essays and Recommendation Letters</w:t>
      </w:r>
    </w:p>
    <w:p w14:paraId="2F9CC4B6" w14:textId="77777777" w:rsidR="00F01242" w:rsidRPr="00F01242" w:rsidRDefault="00F01242" w:rsidP="00F01242">
      <w:pPr>
        <w:rPr>
          <w:b/>
          <w:u w:val="single"/>
        </w:rPr>
      </w:pPr>
      <w:r w:rsidRPr="00F01242">
        <w:rPr>
          <w:b/>
          <w:u w:val="single"/>
        </w:rPr>
        <w:t>Essays</w:t>
      </w:r>
    </w:p>
    <w:p w14:paraId="2C3342E0" w14:textId="77777777" w:rsidR="00F01242" w:rsidRPr="00F01242" w:rsidRDefault="00F01242" w:rsidP="00F01242">
      <w:r w:rsidRPr="00F01242">
        <w:t>Both Hunter and Baruch recommend completing their essays.  Please go to the websites for these schools and follow their directions</w:t>
      </w:r>
    </w:p>
    <w:p w14:paraId="45994D29" w14:textId="77777777" w:rsidR="00F01242" w:rsidRPr="00F01242" w:rsidRDefault="00F01242" w:rsidP="00F01242"/>
    <w:p w14:paraId="25320A2B" w14:textId="77777777" w:rsidR="00F01242" w:rsidRPr="00F01242" w:rsidRDefault="00F01242" w:rsidP="00F01242">
      <w:pPr>
        <w:rPr>
          <w:b/>
          <w:u w:val="single"/>
        </w:rPr>
      </w:pPr>
      <w:r w:rsidRPr="00F01242">
        <w:rPr>
          <w:b/>
          <w:u w:val="single"/>
        </w:rPr>
        <w:t>Recommendation Letters</w:t>
      </w:r>
    </w:p>
    <w:p w14:paraId="0BBCD928" w14:textId="77777777" w:rsidR="00F01242" w:rsidRPr="00F01242" w:rsidRDefault="00F01242" w:rsidP="00F01242">
      <w:r w:rsidRPr="00F01242">
        <w:t xml:space="preserve">It is not required, but if you want to send a recommendation letter, you should submit a stamped addressed envelope to:  </w:t>
      </w:r>
    </w:p>
    <w:p w14:paraId="66E39C96" w14:textId="77777777" w:rsidR="00F01242" w:rsidRPr="00F01242" w:rsidRDefault="00F01242" w:rsidP="00F01242"/>
    <w:p w14:paraId="44FB0427" w14:textId="77777777" w:rsidR="00F01242" w:rsidRPr="00376042" w:rsidRDefault="00F01242" w:rsidP="00F01242">
      <w:pPr>
        <w:rPr>
          <w:sz w:val="20"/>
          <w:szCs w:val="20"/>
        </w:rPr>
      </w:pPr>
      <w:r w:rsidRPr="00F01242">
        <w:rPr>
          <w:rFonts w:ascii="Verdana" w:hAnsi="Verdana"/>
          <w:color w:val="000000"/>
          <w:sz w:val="20"/>
          <w:szCs w:val="20"/>
          <w:shd w:val="clear" w:color="auto" w:fill="FFFFFF"/>
        </w:rPr>
        <w:t>The City University of New York</w:t>
      </w:r>
      <w:r w:rsidRPr="00F01242">
        <w:rPr>
          <w:rFonts w:ascii="Verdana" w:hAnsi="Verdana"/>
          <w:color w:val="000000"/>
          <w:sz w:val="20"/>
          <w:szCs w:val="20"/>
        </w:rPr>
        <w:br/>
      </w:r>
      <w:r w:rsidRPr="00F01242">
        <w:rPr>
          <w:rFonts w:ascii="Verdana" w:hAnsi="Verdana"/>
          <w:color w:val="000000"/>
          <w:sz w:val="20"/>
          <w:szCs w:val="20"/>
          <w:shd w:val="clear" w:color="auto" w:fill="FFFFFF"/>
        </w:rPr>
        <w:t>University Application Processing Center (UAPC)</w:t>
      </w:r>
      <w:r w:rsidRPr="00F01242">
        <w:rPr>
          <w:rFonts w:ascii="Verdana" w:hAnsi="Verdana"/>
          <w:color w:val="000000"/>
          <w:sz w:val="20"/>
          <w:szCs w:val="20"/>
        </w:rPr>
        <w:br/>
      </w:r>
      <w:r w:rsidRPr="00F01242">
        <w:rPr>
          <w:rFonts w:ascii="Verdana" w:hAnsi="Verdana"/>
          <w:color w:val="000000"/>
          <w:sz w:val="20"/>
          <w:szCs w:val="20"/>
          <w:shd w:val="clear" w:color="auto" w:fill="FFFFFF"/>
        </w:rPr>
        <w:t>P.O. Box 350136</w:t>
      </w:r>
      <w:r w:rsidRPr="00F01242">
        <w:rPr>
          <w:rFonts w:ascii="Verdana" w:hAnsi="Verdana"/>
          <w:color w:val="000000"/>
          <w:sz w:val="20"/>
          <w:szCs w:val="20"/>
        </w:rPr>
        <w:br/>
      </w:r>
      <w:r w:rsidRPr="00F01242">
        <w:rPr>
          <w:rFonts w:ascii="Verdana" w:hAnsi="Verdana"/>
          <w:color w:val="000000"/>
          <w:sz w:val="20"/>
          <w:szCs w:val="20"/>
          <w:shd w:val="clear" w:color="auto" w:fill="FFFFFF"/>
        </w:rPr>
        <w:t>Brooklyn, NY 11235</w:t>
      </w:r>
    </w:p>
    <w:p w14:paraId="6CDB27F4" w14:textId="77777777" w:rsidR="00F01242" w:rsidRDefault="00F01242" w:rsidP="00821467">
      <w:pPr>
        <w:ind w:left="180"/>
        <w:rPr>
          <w:b/>
          <w:sz w:val="32"/>
          <w:szCs w:val="32"/>
          <w:u w:val="single"/>
        </w:rPr>
      </w:pPr>
    </w:p>
    <w:p w14:paraId="2E98A90A" w14:textId="77777777" w:rsidR="00821467" w:rsidRPr="00047A79" w:rsidRDefault="00821467" w:rsidP="00047A79">
      <w:pPr>
        <w:ind w:left="180"/>
        <w:jc w:val="center"/>
        <w:rPr>
          <w:rFonts w:asciiTheme="majorHAnsi" w:hAnsiTheme="majorHAnsi"/>
          <w:sz w:val="32"/>
          <w:szCs w:val="32"/>
        </w:rPr>
      </w:pPr>
      <w:r w:rsidRPr="00047A79">
        <w:rPr>
          <w:rFonts w:asciiTheme="majorHAnsi" w:hAnsiTheme="majorHAnsi"/>
          <w:b/>
          <w:sz w:val="32"/>
          <w:szCs w:val="32"/>
          <w:u w:val="single"/>
        </w:rPr>
        <w:t>SAT Scores</w:t>
      </w:r>
    </w:p>
    <w:p w14:paraId="31999F9A" w14:textId="77777777" w:rsidR="00821467" w:rsidRPr="00D430E7" w:rsidRDefault="00821467" w:rsidP="00821467">
      <w:pPr>
        <w:ind w:left="180"/>
        <w:rPr>
          <w:sz w:val="22"/>
          <w:szCs w:val="22"/>
        </w:rPr>
      </w:pPr>
      <w:r w:rsidRPr="009F0562">
        <w:rPr>
          <w:sz w:val="22"/>
          <w:szCs w:val="22"/>
        </w:rPr>
        <w:t>The College Office will only send out SAT scores</w:t>
      </w:r>
      <w:r>
        <w:rPr>
          <w:sz w:val="22"/>
          <w:szCs w:val="22"/>
        </w:rPr>
        <w:t xml:space="preserve"> to CUNY, only if you have submitted your Document Return Receipt form.  </w:t>
      </w:r>
      <w:r w:rsidRPr="009F0562">
        <w:rPr>
          <w:sz w:val="22"/>
          <w:szCs w:val="22"/>
        </w:rPr>
        <w:t xml:space="preserve">These will only be for scores taken on or before </w:t>
      </w:r>
      <w:r w:rsidRPr="009F0562">
        <w:rPr>
          <w:b/>
          <w:sz w:val="22"/>
          <w:szCs w:val="22"/>
          <w:u w:val="single"/>
        </w:rPr>
        <w:t>October.</w:t>
      </w:r>
      <w:r w:rsidRPr="009F0562">
        <w:rPr>
          <w:sz w:val="22"/>
          <w:szCs w:val="22"/>
        </w:rPr>
        <w:t xml:space="preserve">  </w:t>
      </w:r>
    </w:p>
    <w:p w14:paraId="6D8CAEE9" w14:textId="77777777" w:rsidR="00821467" w:rsidRDefault="00821467" w:rsidP="00821467">
      <w:pPr>
        <w:jc w:val="center"/>
        <w:rPr>
          <w:b/>
          <w:sz w:val="28"/>
          <w:szCs w:val="28"/>
        </w:rPr>
      </w:pPr>
      <w:r w:rsidRPr="003408CE">
        <w:rPr>
          <w:b/>
          <w:sz w:val="28"/>
          <w:szCs w:val="28"/>
        </w:rPr>
        <w:t xml:space="preserve">                               </w:t>
      </w:r>
    </w:p>
    <w:p w14:paraId="491F03ED" w14:textId="77777777" w:rsidR="002B4B15" w:rsidRDefault="002B4B15" w:rsidP="00821467">
      <w:pPr>
        <w:rPr>
          <w:b/>
          <w:sz w:val="32"/>
          <w:szCs w:val="32"/>
          <w:u w:val="single"/>
        </w:rPr>
      </w:pPr>
    </w:p>
    <w:p w14:paraId="45E66880" w14:textId="77777777" w:rsidR="00501BD7" w:rsidRPr="001F7EF5" w:rsidRDefault="00501BD7" w:rsidP="00501BD7">
      <w:pPr>
        <w:jc w:val="center"/>
        <w:rPr>
          <w:b/>
          <w:color w:val="FF0000"/>
          <w:u w:val="single"/>
        </w:rPr>
      </w:pPr>
      <w:r w:rsidRPr="001F7EF5">
        <w:rPr>
          <w:b/>
          <w:color w:val="FF0000"/>
          <w:u w:val="single"/>
        </w:rPr>
        <w:t>ADDING/DROPPING SCHOOLS ON NAVIANCE AFTER THE COLLEGE OFFICE DEADLINE</w:t>
      </w:r>
    </w:p>
    <w:p w14:paraId="3343C254" w14:textId="77777777" w:rsidR="00501BD7" w:rsidRPr="00501BD7" w:rsidRDefault="00501BD7" w:rsidP="00501BD7">
      <w:pPr>
        <w:numPr>
          <w:ilvl w:val="0"/>
          <w:numId w:val="7"/>
        </w:numPr>
        <w:rPr>
          <w:color w:val="FF0000"/>
          <w:sz w:val="22"/>
          <w:szCs w:val="22"/>
        </w:rPr>
      </w:pPr>
      <w:r w:rsidRPr="00501BD7">
        <w:rPr>
          <w:color w:val="FF0000"/>
          <w:sz w:val="22"/>
          <w:szCs w:val="22"/>
        </w:rPr>
        <w:t xml:space="preserve">Once you have listed all your schools and met the </w:t>
      </w:r>
      <w:r w:rsidR="009E5CB3">
        <w:rPr>
          <w:color w:val="FF0000"/>
          <w:sz w:val="22"/>
          <w:szCs w:val="22"/>
        </w:rPr>
        <w:t xml:space="preserve">College Office </w:t>
      </w:r>
      <w:r w:rsidRPr="00501BD7">
        <w:rPr>
          <w:color w:val="FF0000"/>
          <w:sz w:val="22"/>
          <w:szCs w:val="22"/>
        </w:rPr>
        <w:t>deadline date</w:t>
      </w:r>
      <w:r w:rsidR="009E5CB3">
        <w:rPr>
          <w:color w:val="FF0000"/>
          <w:sz w:val="22"/>
          <w:szCs w:val="22"/>
        </w:rPr>
        <w:t>s</w:t>
      </w:r>
      <w:r w:rsidRPr="00501BD7">
        <w:rPr>
          <w:color w:val="FF0000"/>
          <w:sz w:val="22"/>
          <w:szCs w:val="22"/>
        </w:rPr>
        <w:t>, you may decide to add or drop a school.  Please</w:t>
      </w:r>
      <w:r>
        <w:rPr>
          <w:color w:val="FF0000"/>
          <w:sz w:val="22"/>
          <w:szCs w:val="22"/>
        </w:rPr>
        <w:t xml:space="preserve"> </w:t>
      </w:r>
      <w:r w:rsidRPr="00501BD7">
        <w:rPr>
          <w:color w:val="FF0000"/>
          <w:sz w:val="22"/>
          <w:szCs w:val="22"/>
        </w:rPr>
        <w:t xml:space="preserve">Email Ms. </w:t>
      </w:r>
      <w:r>
        <w:rPr>
          <w:color w:val="FF0000"/>
          <w:sz w:val="22"/>
          <w:szCs w:val="22"/>
        </w:rPr>
        <w:t>P</w:t>
      </w:r>
      <w:r w:rsidRPr="00501BD7">
        <w:rPr>
          <w:color w:val="FF0000"/>
          <w:sz w:val="22"/>
          <w:szCs w:val="22"/>
        </w:rPr>
        <w:t xml:space="preserve">hillips if you </w:t>
      </w:r>
      <w:r>
        <w:rPr>
          <w:color w:val="FF0000"/>
          <w:sz w:val="22"/>
          <w:szCs w:val="22"/>
        </w:rPr>
        <w:t>have mad</w:t>
      </w:r>
      <w:r w:rsidRPr="00501BD7">
        <w:rPr>
          <w:color w:val="FF0000"/>
          <w:sz w:val="22"/>
          <w:szCs w:val="22"/>
        </w:rPr>
        <w:t>e any changes t</w:t>
      </w:r>
      <w:r>
        <w:rPr>
          <w:color w:val="FF0000"/>
          <w:sz w:val="22"/>
          <w:szCs w:val="22"/>
        </w:rPr>
        <w:t xml:space="preserve">o your college list on </w:t>
      </w:r>
      <w:proofErr w:type="spellStart"/>
      <w:r>
        <w:rPr>
          <w:color w:val="FF0000"/>
          <w:sz w:val="22"/>
          <w:szCs w:val="22"/>
        </w:rPr>
        <w:t>Naviance</w:t>
      </w:r>
      <w:proofErr w:type="spellEnd"/>
      <w:r w:rsidR="009E5CB3">
        <w:rPr>
          <w:color w:val="FF0000"/>
          <w:sz w:val="22"/>
          <w:szCs w:val="22"/>
        </w:rPr>
        <w:t>, and remember to update the green sheet</w:t>
      </w:r>
      <w:r>
        <w:rPr>
          <w:color w:val="FF0000"/>
          <w:sz w:val="22"/>
          <w:szCs w:val="22"/>
        </w:rPr>
        <w:t>.</w:t>
      </w:r>
    </w:p>
    <w:p w14:paraId="4982E376" w14:textId="77777777" w:rsidR="00501BD7" w:rsidRDefault="00501BD7" w:rsidP="00821467">
      <w:pPr>
        <w:rPr>
          <w:b/>
          <w:sz w:val="32"/>
          <w:szCs w:val="32"/>
          <w:u w:val="single"/>
        </w:rPr>
      </w:pPr>
    </w:p>
    <w:p w14:paraId="3D5D02A1" w14:textId="77777777" w:rsidR="00821467" w:rsidRPr="007B2102" w:rsidRDefault="00821467" w:rsidP="00821467">
      <w:pPr>
        <w:jc w:val="center"/>
        <w:rPr>
          <w:b/>
          <w:sz w:val="28"/>
          <w:szCs w:val="28"/>
          <w:u w:val="single"/>
        </w:rPr>
      </w:pPr>
      <w:r w:rsidRPr="00F87700">
        <w:rPr>
          <w:b/>
          <w:sz w:val="28"/>
          <w:szCs w:val="28"/>
          <w:u w:val="single"/>
        </w:rPr>
        <w:lastRenderedPageBreak/>
        <w:t>CSS Profile</w:t>
      </w:r>
    </w:p>
    <w:p w14:paraId="343AAF62" w14:textId="77777777" w:rsidR="00821467" w:rsidRPr="00734DE3" w:rsidRDefault="00821467" w:rsidP="00821467">
      <w:pPr>
        <w:rPr>
          <w:sz w:val="21"/>
          <w:szCs w:val="21"/>
        </w:rPr>
      </w:pPr>
      <w:r w:rsidRPr="00734DE3">
        <w:rPr>
          <w:sz w:val="21"/>
          <w:szCs w:val="21"/>
        </w:rPr>
        <w:t>Please make sure that you are aware of your schools</w:t>
      </w:r>
      <w:r>
        <w:rPr>
          <w:sz w:val="21"/>
          <w:szCs w:val="21"/>
        </w:rPr>
        <w:t xml:space="preserve"> that require the CSS Profile. </w:t>
      </w:r>
      <w:r w:rsidRPr="00734DE3">
        <w:rPr>
          <w:sz w:val="21"/>
          <w:szCs w:val="21"/>
        </w:rPr>
        <w:t>You may also access the information on line at https://profileonline.collegboard.com</w:t>
      </w:r>
    </w:p>
    <w:p w14:paraId="4A6714B9" w14:textId="77777777" w:rsidR="00821467" w:rsidRDefault="00821467" w:rsidP="00821467">
      <w:pPr>
        <w:rPr>
          <w:b/>
          <w:sz w:val="28"/>
          <w:szCs w:val="28"/>
          <w:u w:val="single"/>
        </w:rPr>
      </w:pPr>
    </w:p>
    <w:p w14:paraId="6F92DA0A" w14:textId="77777777" w:rsidR="00821467" w:rsidRPr="00665661" w:rsidRDefault="00821467" w:rsidP="00821467">
      <w:pPr>
        <w:jc w:val="center"/>
        <w:rPr>
          <w:rFonts w:ascii="Iowan Old Style Roman" w:hAnsi="Iowan Old Style Roman"/>
          <w:b/>
          <w:color w:val="31849B" w:themeColor="accent5" w:themeShade="BF"/>
          <w:sz w:val="26"/>
          <w:szCs w:val="26"/>
          <w:u w:val="single"/>
        </w:rPr>
      </w:pPr>
      <w:r w:rsidRPr="00665661">
        <w:rPr>
          <w:rFonts w:ascii="Iowan Old Style Roman" w:hAnsi="Iowan Old Style Roman"/>
          <w:b/>
          <w:color w:val="31849B" w:themeColor="accent5" w:themeShade="BF"/>
          <w:sz w:val="26"/>
          <w:szCs w:val="26"/>
          <w:u w:val="single"/>
        </w:rPr>
        <w:t>Colleges might just be taking a look at Your Social Networking Profile!</w:t>
      </w:r>
    </w:p>
    <w:p w14:paraId="6FC3B3DB" w14:textId="77777777" w:rsidR="00821467" w:rsidRPr="00665661" w:rsidRDefault="00821467" w:rsidP="00821467">
      <w:pPr>
        <w:rPr>
          <w:rFonts w:ascii="Iowan Old Style Roman" w:hAnsi="Iowan Old Style Roman"/>
          <w:color w:val="31849B" w:themeColor="accent5" w:themeShade="BF"/>
        </w:rPr>
      </w:pPr>
      <w:r w:rsidRPr="00665661">
        <w:rPr>
          <w:rFonts w:ascii="Iowan Old Style Roman" w:hAnsi="Iowan Old Style Roman"/>
          <w:color w:val="31849B" w:themeColor="accent5" w:themeShade="BF"/>
        </w:rPr>
        <w:t xml:space="preserve">A recent article by the </w:t>
      </w:r>
      <w:proofErr w:type="spellStart"/>
      <w:r w:rsidRPr="00665661">
        <w:rPr>
          <w:rFonts w:ascii="Iowan Old Style Roman" w:hAnsi="Iowan Old Style Roman"/>
          <w:color w:val="31849B" w:themeColor="accent5" w:themeShade="BF"/>
        </w:rPr>
        <w:t>NYTimes</w:t>
      </w:r>
      <w:proofErr w:type="spellEnd"/>
      <w:r w:rsidRPr="00665661">
        <w:rPr>
          <w:rFonts w:ascii="Iowan Old Style Roman" w:hAnsi="Iowan Old Style Roman"/>
          <w:color w:val="31849B" w:themeColor="accent5" w:themeShade="BF"/>
        </w:rPr>
        <w:t xml:space="preserve"> described the new role that social networking is playing in college applications:</w:t>
      </w:r>
    </w:p>
    <w:p w14:paraId="41D7CD13" w14:textId="77777777" w:rsidR="00821467" w:rsidRPr="00665661" w:rsidRDefault="00821467" w:rsidP="00821467">
      <w:pPr>
        <w:numPr>
          <w:ilvl w:val="0"/>
          <w:numId w:val="8"/>
        </w:numPr>
        <w:rPr>
          <w:rFonts w:ascii="Iowan Old Style Roman" w:hAnsi="Iowan Old Style Roman"/>
          <w:b/>
          <w:color w:val="31849B" w:themeColor="accent5" w:themeShade="BF"/>
          <w:sz w:val="22"/>
          <w:szCs w:val="22"/>
          <w:u w:val="single"/>
        </w:rPr>
      </w:pPr>
      <w:r w:rsidRPr="00665661">
        <w:rPr>
          <w:rFonts w:ascii="Iowan Old Style Roman" w:hAnsi="Iowan Old Style Roman"/>
          <w:color w:val="31849B" w:themeColor="accent5" w:themeShade="BF"/>
          <w:sz w:val="22"/>
          <w:szCs w:val="22"/>
        </w:rPr>
        <w:t>Of 381 college admissions officers who answered a Kaplan telephone questionnaire this year, 31 percent said they had visited an applicant’s Facebook or other personal social media page to learn more about them.</w:t>
      </w:r>
    </w:p>
    <w:p w14:paraId="0EE316C4" w14:textId="77777777" w:rsidR="00821467" w:rsidRPr="00665661" w:rsidRDefault="00821467" w:rsidP="00821467">
      <w:pPr>
        <w:numPr>
          <w:ilvl w:val="0"/>
          <w:numId w:val="8"/>
        </w:numPr>
        <w:rPr>
          <w:rFonts w:ascii="Iowan Old Style Roman" w:hAnsi="Iowan Old Style Roman"/>
          <w:b/>
          <w:color w:val="31849B" w:themeColor="accent5" w:themeShade="BF"/>
          <w:sz w:val="22"/>
          <w:szCs w:val="22"/>
          <w:u w:val="single"/>
        </w:rPr>
      </w:pPr>
      <w:r w:rsidRPr="00665661">
        <w:rPr>
          <w:rFonts w:ascii="Iowan Old Style Roman" w:hAnsi="Iowan Old Style Roman"/>
          <w:color w:val="31849B" w:themeColor="accent5" w:themeShade="BF"/>
          <w:sz w:val="22"/>
          <w:szCs w:val="22"/>
        </w:rPr>
        <w:t>30 percent of the admissions officers said they had discovered information online that had negatively affected an applicant’s prospects.</w:t>
      </w:r>
    </w:p>
    <w:p w14:paraId="38ED0DE8" w14:textId="77777777" w:rsidR="00821467" w:rsidRPr="00665661" w:rsidRDefault="00821467" w:rsidP="00821467">
      <w:pPr>
        <w:numPr>
          <w:ilvl w:val="0"/>
          <w:numId w:val="8"/>
        </w:numPr>
        <w:rPr>
          <w:rFonts w:ascii="Iowan Old Style Roman" w:hAnsi="Iowan Old Style Roman"/>
          <w:b/>
          <w:color w:val="31849B" w:themeColor="accent5" w:themeShade="BF"/>
          <w:sz w:val="22"/>
          <w:szCs w:val="22"/>
          <w:u w:val="single"/>
        </w:rPr>
      </w:pPr>
      <w:r w:rsidRPr="00665661">
        <w:rPr>
          <w:rFonts w:ascii="Iowan Old Style Roman" w:hAnsi="Iowan Old Style Roman"/>
          <w:color w:val="31849B" w:themeColor="accent5" w:themeShade="BF"/>
          <w:sz w:val="23"/>
          <w:szCs w:val="23"/>
          <w:shd w:val="clear" w:color="auto" w:fill="FFFFFF"/>
        </w:rPr>
        <w:t>Admissions officials also said they had occasionally rejected applicants, or revoked their acceptances, because of online materials.</w:t>
      </w:r>
      <w:r w:rsidRPr="00665661">
        <w:rPr>
          <w:rStyle w:val="apple-converted-space"/>
          <w:rFonts w:ascii="Iowan Old Style Roman" w:hAnsi="Iowan Old Style Roman"/>
          <w:color w:val="31849B" w:themeColor="accent5" w:themeShade="BF"/>
          <w:sz w:val="23"/>
          <w:szCs w:val="23"/>
          <w:shd w:val="clear" w:color="auto" w:fill="FFFFFF"/>
        </w:rPr>
        <w:t> </w:t>
      </w:r>
    </w:p>
    <w:p w14:paraId="793B59AA" w14:textId="77777777" w:rsidR="00821467" w:rsidRPr="00665661" w:rsidRDefault="00821467" w:rsidP="00821467">
      <w:pPr>
        <w:numPr>
          <w:ilvl w:val="0"/>
          <w:numId w:val="8"/>
        </w:numPr>
        <w:rPr>
          <w:rFonts w:ascii="Iowan Old Style Roman" w:hAnsi="Iowan Old Style Roman"/>
          <w:b/>
          <w:color w:val="31849B" w:themeColor="accent5" w:themeShade="BF"/>
          <w:sz w:val="23"/>
          <w:szCs w:val="23"/>
          <w:u w:val="single"/>
        </w:rPr>
      </w:pPr>
      <w:r w:rsidRPr="00665661">
        <w:rPr>
          <w:rFonts w:ascii="Iowan Old Style Roman" w:hAnsi="Iowan Old Style Roman"/>
          <w:b/>
          <w:color w:val="31849B" w:themeColor="accent5" w:themeShade="BF"/>
          <w:sz w:val="23"/>
          <w:szCs w:val="23"/>
          <w:u w:val="single"/>
        </w:rPr>
        <w:t>Be aware of privacy settings on your social networking profiles and make sure you are careful about what you are posting online---because colleges might just see it!</w:t>
      </w:r>
    </w:p>
    <w:p w14:paraId="74EBCD89" w14:textId="77777777" w:rsidR="00821467" w:rsidRDefault="00821467" w:rsidP="00821467">
      <w:pPr>
        <w:rPr>
          <w:b/>
          <w:sz w:val="28"/>
          <w:szCs w:val="28"/>
          <w:u w:val="single"/>
        </w:rPr>
      </w:pPr>
    </w:p>
    <w:tbl>
      <w:tblPr>
        <w:tblW w:w="6465" w:type="dxa"/>
        <w:tblCellSpacing w:w="0" w:type="dxa"/>
        <w:shd w:val="clear" w:color="auto" w:fill="FFFFFF"/>
        <w:tblCellMar>
          <w:left w:w="0" w:type="dxa"/>
          <w:right w:w="0" w:type="dxa"/>
        </w:tblCellMar>
        <w:tblLook w:val="04A0" w:firstRow="1" w:lastRow="0" w:firstColumn="1" w:lastColumn="0" w:noHBand="0" w:noVBand="1"/>
      </w:tblPr>
      <w:tblGrid>
        <w:gridCol w:w="6465"/>
      </w:tblGrid>
      <w:tr w:rsidR="00821467" w14:paraId="4315CE2D" w14:textId="77777777" w:rsidTr="0087589A">
        <w:trPr>
          <w:tblCellSpacing w:w="0" w:type="dxa"/>
        </w:trPr>
        <w:tc>
          <w:tcPr>
            <w:tcW w:w="0" w:type="auto"/>
            <w:shd w:val="clear" w:color="auto" w:fill="FFFFFF"/>
            <w:vAlign w:val="center"/>
          </w:tcPr>
          <w:p w14:paraId="1538E780" w14:textId="77777777" w:rsidR="00821467" w:rsidRDefault="00821467" w:rsidP="0087589A">
            <w:pPr>
              <w:rPr>
                <w:rFonts w:ascii="Arial" w:hAnsi="Arial" w:cs="Arial"/>
                <w:color w:val="666666"/>
                <w:sz w:val="21"/>
                <w:szCs w:val="21"/>
              </w:rPr>
            </w:pPr>
          </w:p>
        </w:tc>
      </w:tr>
    </w:tbl>
    <w:p w14:paraId="3693626D" w14:textId="77777777" w:rsidR="00821467" w:rsidRDefault="00821467" w:rsidP="00821467">
      <w:pPr>
        <w:jc w:val="center"/>
        <w:rPr>
          <w:b/>
          <w:sz w:val="28"/>
          <w:szCs w:val="28"/>
          <w:u w:val="single"/>
        </w:rPr>
      </w:pPr>
    </w:p>
    <w:p w14:paraId="4F33AD6A" w14:textId="77777777" w:rsidR="00F01242" w:rsidRDefault="00F01242" w:rsidP="00821467">
      <w:pPr>
        <w:jc w:val="center"/>
        <w:rPr>
          <w:b/>
          <w:sz w:val="28"/>
          <w:szCs w:val="28"/>
          <w:u w:val="single"/>
        </w:rPr>
      </w:pPr>
    </w:p>
    <w:p w14:paraId="0C908FBB" w14:textId="77777777" w:rsidR="00665661" w:rsidRDefault="00665661" w:rsidP="00821467">
      <w:pPr>
        <w:jc w:val="center"/>
        <w:rPr>
          <w:b/>
          <w:sz w:val="28"/>
          <w:szCs w:val="28"/>
          <w:u w:val="single"/>
        </w:rPr>
      </w:pPr>
    </w:p>
    <w:p w14:paraId="20E6B2B5" w14:textId="77777777" w:rsidR="00665661" w:rsidRDefault="00665661" w:rsidP="00821467">
      <w:pPr>
        <w:jc w:val="center"/>
        <w:rPr>
          <w:b/>
          <w:sz w:val="28"/>
          <w:szCs w:val="28"/>
          <w:u w:val="single"/>
        </w:rPr>
      </w:pPr>
    </w:p>
    <w:p w14:paraId="4D627EF4" w14:textId="77777777" w:rsidR="00821467" w:rsidRPr="00890DBB" w:rsidRDefault="00821467" w:rsidP="00821467">
      <w:pPr>
        <w:jc w:val="center"/>
        <w:rPr>
          <w:rFonts w:ascii="Britannic Bold" w:hAnsi="Britannic Bold"/>
          <w:b/>
          <w:color w:val="76923C" w:themeColor="accent3" w:themeShade="BF"/>
          <w:sz w:val="36"/>
          <w:szCs w:val="36"/>
          <w:u w:val="single"/>
        </w:rPr>
      </w:pPr>
      <w:r w:rsidRPr="00890DBB">
        <w:rPr>
          <w:rFonts w:ascii="Britannic Bold" w:hAnsi="Britannic Bold"/>
          <w:b/>
          <w:color w:val="76923C" w:themeColor="accent3" w:themeShade="BF"/>
          <w:sz w:val="36"/>
          <w:szCs w:val="36"/>
          <w:u w:val="single"/>
        </w:rPr>
        <w:lastRenderedPageBreak/>
        <w:t>General Scholarships</w:t>
      </w:r>
    </w:p>
    <w:p w14:paraId="56AD2F21" w14:textId="77777777" w:rsidR="00821467" w:rsidRDefault="00821467" w:rsidP="00821467">
      <w:pPr>
        <w:jc w:val="center"/>
        <w:rPr>
          <w:b/>
          <w:sz w:val="28"/>
          <w:szCs w:val="28"/>
          <w:u w:val="single"/>
        </w:rPr>
      </w:pPr>
    </w:p>
    <w:p w14:paraId="4CF5F2AF" w14:textId="77777777" w:rsidR="00821467" w:rsidRDefault="00821467" w:rsidP="00821467">
      <w:pPr>
        <w:jc w:val="center"/>
        <w:rPr>
          <w:b/>
          <w:sz w:val="28"/>
          <w:szCs w:val="28"/>
          <w:u w:val="single"/>
        </w:rPr>
      </w:pPr>
      <w:r>
        <w:rPr>
          <w:b/>
          <w:noProof/>
          <w:sz w:val="28"/>
          <w:szCs w:val="28"/>
          <w:u w:val="single"/>
        </w:rPr>
        <w:drawing>
          <wp:inline distT="0" distB="0" distL="0" distR="0" wp14:anchorId="08EC6BCE" wp14:editId="70F06C83">
            <wp:extent cx="1257300" cy="914400"/>
            <wp:effectExtent l="0" t="0" r="0" b="0"/>
            <wp:docPr id="3" name="Picture 3" descr="MC9000370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03708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300" cy="914400"/>
                    </a:xfrm>
                    <a:prstGeom prst="rect">
                      <a:avLst/>
                    </a:prstGeom>
                    <a:noFill/>
                    <a:ln>
                      <a:noFill/>
                    </a:ln>
                  </pic:spPr>
                </pic:pic>
              </a:graphicData>
            </a:graphic>
          </wp:inline>
        </w:drawing>
      </w:r>
    </w:p>
    <w:p w14:paraId="126BFA6B" w14:textId="77777777" w:rsidR="00821467" w:rsidRDefault="00821467" w:rsidP="00821467">
      <w:pPr>
        <w:rPr>
          <w:sz w:val="20"/>
          <w:szCs w:val="20"/>
        </w:rPr>
      </w:pPr>
    </w:p>
    <w:p w14:paraId="5372A25A" w14:textId="77777777" w:rsidR="00821467" w:rsidRDefault="00821467" w:rsidP="00821467">
      <w:pPr>
        <w:rPr>
          <w:b/>
          <w:sz w:val="20"/>
          <w:szCs w:val="20"/>
        </w:rPr>
      </w:pPr>
    </w:p>
    <w:p w14:paraId="6FCB3B79" w14:textId="77777777" w:rsidR="00821467" w:rsidRDefault="00821467" w:rsidP="00821467">
      <w:pPr>
        <w:rPr>
          <w:b/>
          <w:sz w:val="20"/>
          <w:szCs w:val="20"/>
        </w:rPr>
      </w:pPr>
    </w:p>
    <w:p w14:paraId="62B5768F" w14:textId="77777777" w:rsidR="00821467" w:rsidRDefault="00821467" w:rsidP="00821467">
      <w:pPr>
        <w:rPr>
          <w:b/>
          <w:sz w:val="20"/>
          <w:szCs w:val="20"/>
        </w:rPr>
      </w:pPr>
      <w:r>
        <w:rPr>
          <w:b/>
          <w:sz w:val="20"/>
          <w:szCs w:val="20"/>
        </w:rPr>
        <w:t>Moody’s Mega Math Challenge</w:t>
      </w:r>
    </w:p>
    <w:p w14:paraId="6692317A" w14:textId="77777777" w:rsidR="00821467" w:rsidRDefault="00821467" w:rsidP="00821467">
      <w:pPr>
        <w:rPr>
          <w:sz w:val="20"/>
          <w:szCs w:val="20"/>
        </w:rPr>
      </w:pPr>
      <w:r>
        <w:rPr>
          <w:sz w:val="20"/>
          <w:szCs w:val="20"/>
        </w:rPr>
        <w:t>$125,000 in Scholarship prizes ranging from $1000 to $20,000 is available to teams of high school juniors and seniors. The competition requires students to solve an open-ended, realistic, math-modeling problem-in just 14 hours! The Challenge takes place February 2</w:t>
      </w:r>
      <w:r w:rsidR="00665661">
        <w:rPr>
          <w:sz w:val="20"/>
          <w:szCs w:val="20"/>
        </w:rPr>
        <w:t>4</w:t>
      </w:r>
      <w:r w:rsidRPr="00483475">
        <w:rPr>
          <w:sz w:val="20"/>
          <w:szCs w:val="20"/>
          <w:vertAlign w:val="superscript"/>
        </w:rPr>
        <w:t>th</w:t>
      </w:r>
      <w:r>
        <w:rPr>
          <w:sz w:val="20"/>
          <w:szCs w:val="20"/>
        </w:rPr>
        <w:t>-2</w:t>
      </w:r>
      <w:r w:rsidR="00665661">
        <w:rPr>
          <w:sz w:val="20"/>
          <w:szCs w:val="20"/>
        </w:rPr>
        <w:t>7</w:t>
      </w:r>
      <w:r w:rsidRPr="00891470">
        <w:rPr>
          <w:sz w:val="20"/>
          <w:szCs w:val="20"/>
          <w:vertAlign w:val="superscript"/>
        </w:rPr>
        <w:t>th</w:t>
      </w:r>
      <w:r w:rsidR="00665661">
        <w:rPr>
          <w:sz w:val="20"/>
          <w:szCs w:val="20"/>
        </w:rPr>
        <w:t xml:space="preserve"> 2017</w:t>
      </w:r>
      <w:r>
        <w:rPr>
          <w:sz w:val="20"/>
          <w:szCs w:val="20"/>
        </w:rPr>
        <w:t xml:space="preserve">. </w:t>
      </w:r>
    </w:p>
    <w:p w14:paraId="1180F3E2" w14:textId="77777777" w:rsidR="00665661" w:rsidRDefault="00665661" w:rsidP="00821467">
      <w:pPr>
        <w:rPr>
          <w:sz w:val="20"/>
          <w:szCs w:val="20"/>
        </w:rPr>
      </w:pPr>
      <w:r>
        <w:rPr>
          <w:sz w:val="20"/>
          <w:szCs w:val="20"/>
        </w:rPr>
        <w:t>Deadline to register: February 17, 2017</w:t>
      </w:r>
    </w:p>
    <w:p w14:paraId="1B18E16C" w14:textId="77777777" w:rsidR="00821467" w:rsidRPr="00DD1B38" w:rsidRDefault="00821467" w:rsidP="00821467">
      <w:pPr>
        <w:rPr>
          <w:sz w:val="20"/>
          <w:szCs w:val="20"/>
        </w:rPr>
      </w:pPr>
      <w:r>
        <w:rPr>
          <w:sz w:val="20"/>
          <w:szCs w:val="20"/>
        </w:rPr>
        <w:t xml:space="preserve">Please visit </w:t>
      </w:r>
      <w:hyperlink r:id="rId15" w:history="1">
        <w:r w:rsidRPr="00570292">
          <w:rPr>
            <w:rStyle w:val="Hyperlink"/>
            <w:sz w:val="20"/>
          </w:rPr>
          <w:t>http://m3challenge.siam.org/</w:t>
        </w:r>
      </w:hyperlink>
      <w:r>
        <w:rPr>
          <w:sz w:val="20"/>
          <w:szCs w:val="20"/>
        </w:rPr>
        <w:t xml:space="preserve"> to learn more!</w:t>
      </w:r>
    </w:p>
    <w:p w14:paraId="248CA82E" w14:textId="77777777" w:rsidR="00821467" w:rsidRDefault="00821467" w:rsidP="00821467">
      <w:pPr>
        <w:rPr>
          <w:b/>
          <w:sz w:val="20"/>
          <w:szCs w:val="20"/>
        </w:rPr>
      </w:pPr>
    </w:p>
    <w:p w14:paraId="431CAC2D" w14:textId="77777777" w:rsidR="00821467" w:rsidRDefault="00821467" w:rsidP="00821467">
      <w:pPr>
        <w:rPr>
          <w:b/>
          <w:sz w:val="20"/>
          <w:szCs w:val="20"/>
        </w:rPr>
      </w:pPr>
      <w:r>
        <w:rPr>
          <w:b/>
          <w:sz w:val="20"/>
          <w:szCs w:val="20"/>
        </w:rPr>
        <w:t xml:space="preserve">Albert </w:t>
      </w:r>
      <w:proofErr w:type="spellStart"/>
      <w:r>
        <w:rPr>
          <w:b/>
          <w:sz w:val="20"/>
          <w:szCs w:val="20"/>
        </w:rPr>
        <w:t>Shanker</w:t>
      </w:r>
      <w:proofErr w:type="spellEnd"/>
      <w:r>
        <w:rPr>
          <w:b/>
          <w:sz w:val="20"/>
          <w:szCs w:val="20"/>
        </w:rPr>
        <w:t xml:space="preserve"> UFT Scholarship</w:t>
      </w:r>
    </w:p>
    <w:p w14:paraId="3E060E6B" w14:textId="77777777" w:rsidR="00821467" w:rsidRPr="00E963B7" w:rsidRDefault="00821467" w:rsidP="00821467">
      <w:pPr>
        <w:rPr>
          <w:sz w:val="20"/>
          <w:szCs w:val="20"/>
        </w:rPr>
      </w:pPr>
      <w:r w:rsidRPr="00E963B7">
        <w:rPr>
          <w:sz w:val="20"/>
          <w:szCs w:val="20"/>
        </w:rPr>
        <w:t>$1,250 per year</w:t>
      </w:r>
      <w:r w:rsidR="00C8413D">
        <w:rPr>
          <w:sz w:val="20"/>
          <w:szCs w:val="20"/>
        </w:rPr>
        <w:t>, $5,000 total</w:t>
      </w:r>
    </w:p>
    <w:p w14:paraId="0963F112" w14:textId="77777777" w:rsidR="00821467" w:rsidRPr="00E963B7" w:rsidRDefault="00821467" w:rsidP="00821467">
      <w:pPr>
        <w:rPr>
          <w:sz w:val="20"/>
          <w:szCs w:val="20"/>
        </w:rPr>
      </w:pPr>
      <w:r w:rsidRPr="00E963B7">
        <w:rPr>
          <w:sz w:val="20"/>
          <w:szCs w:val="20"/>
        </w:rPr>
        <w:t xml:space="preserve">This </w:t>
      </w:r>
      <w:r>
        <w:rPr>
          <w:sz w:val="20"/>
          <w:szCs w:val="20"/>
        </w:rPr>
        <w:t xml:space="preserve">award </w:t>
      </w:r>
      <w:r w:rsidRPr="00E963B7">
        <w:rPr>
          <w:sz w:val="20"/>
          <w:szCs w:val="20"/>
        </w:rPr>
        <w:t xml:space="preserve">is for </w:t>
      </w:r>
      <w:proofErr w:type="gramStart"/>
      <w:r w:rsidRPr="00E963B7">
        <w:rPr>
          <w:sz w:val="20"/>
          <w:szCs w:val="20"/>
        </w:rPr>
        <w:t>low income</w:t>
      </w:r>
      <w:proofErr w:type="gramEnd"/>
      <w:r w:rsidRPr="00E963B7">
        <w:rPr>
          <w:sz w:val="20"/>
          <w:szCs w:val="20"/>
        </w:rPr>
        <w:t xml:space="preserve"> families (free or reduced lunch)</w:t>
      </w:r>
    </w:p>
    <w:p w14:paraId="5A23FCFB" w14:textId="77777777" w:rsidR="00821467" w:rsidRPr="00504476" w:rsidRDefault="00821467" w:rsidP="00821467">
      <w:pPr>
        <w:rPr>
          <w:b/>
          <w:sz w:val="20"/>
          <w:szCs w:val="20"/>
        </w:rPr>
      </w:pPr>
      <w:r w:rsidRPr="00504476">
        <w:rPr>
          <w:b/>
          <w:sz w:val="20"/>
          <w:szCs w:val="20"/>
        </w:rPr>
        <w:t>Deadline: January 31</w:t>
      </w:r>
      <w:r w:rsidRPr="00504476">
        <w:rPr>
          <w:b/>
          <w:sz w:val="20"/>
          <w:szCs w:val="20"/>
          <w:vertAlign w:val="superscript"/>
        </w:rPr>
        <w:t>st</w:t>
      </w:r>
      <w:r w:rsidR="00665661">
        <w:rPr>
          <w:b/>
          <w:sz w:val="20"/>
          <w:szCs w:val="20"/>
        </w:rPr>
        <w:t>, 2017</w:t>
      </w:r>
    </w:p>
    <w:p w14:paraId="31AD00ED" w14:textId="77777777" w:rsidR="00C8413D" w:rsidRDefault="00821467" w:rsidP="00821467">
      <w:pPr>
        <w:rPr>
          <w:sz w:val="20"/>
          <w:szCs w:val="20"/>
        </w:rPr>
      </w:pPr>
      <w:r>
        <w:rPr>
          <w:sz w:val="20"/>
          <w:szCs w:val="20"/>
        </w:rPr>
        <w:t xml:space="preserve">Application available: </w:t>
      </w:r>
    </w:p>
    <w:p w14:paraId="55095279" w14:textId="77777777" w:rsidR="00C8413D" w:rsidRDefault="005F68BF" w:rsidP="00821467">
      <w:hyperlink r:id="rId16" w:history="1">
        <w:r w:rsidR="00C8413D" w:rsidRPr="00893048">
          <w:rPr>
            <w:rStyle w:val="Hyperlink"/>
          </w:rPr>
          <w:t>http://www.uft.org/files/attachments/shanker-scholarship-application-2017.pdf</w:t>
        </w:r>
      </w:hyperlink>
    </w:p>
    <w:p w14:paraId="61ADC5A5" w14:textId="77777777" w:rsidR="00821467" w:rsidRDefault="00821467" w:rsidP="00821467">
      <w:pPr>
        <w:rPr>
          <w:sz w:val="20"/>
          <w:szCs w:val="20"/>
        </w:rPr>
      </w:pPr>
    </w:p>
    <w:p w14:paraId="6284350A" w14:textId="77777777" w:rsidR="00821467" w:rsidRDefault="00821467" w:rsidP="00821467">
      <w:pPr>
        <w:rPr>
          <w:sz w:val="20"/>
          <w:szCs w:val="20"/>
        </w:rPr>
      </w:pPr>
    </w:p>
    <w:p w14:paraId="04F3A245" w14:textId="77777777" w:rsidR="008E32D9" w:rsidRDefault="008E32D9" w:rsidP="00821467">
      <w:pPr>
        <w:rPr>
          <w:b/>
          <w:sz w:val="20"/>
          <w:szCs w:val="20"/>
        </w:rPr>
      </w:pPr>
      <w:r>
        <w:rPr>
          <w:b/>
          <w:sz w:val="20"/>
          <w:szCs w:val="20"/>
        </w:rPr>
        <w:t xml:space="preserve">RMHC: Ronald </w:t>
      </w:r>
      <w:proofErr w:type="spellStart"/>
      <w:r>
        <w:rPr>
          <w:b/>
          <w:sz w:val="20"/>
          <w:szCs w:val="20"/>
        </w:rPr>
        <w:t>Mcdonald</w:t>
      </w:r>
      <w:proofErr w:type="spellEnd"/>
      <w:r>
        <w:rPr>
          <w:b/>
          <w:sz w:val="20"/>
          <w:szCs w:val="20"/>
        </w:rPr>
        <w:t xml:space="preserve"> House of Charities</w:t>
      </w:r>
    </w:p>
    <w:p w14:paraId="11A4D82F" w14:textId="77777777" w:rsidR="00821467" w:rsidRPr="005276F5" w:rsidRDefault="008E32D9" w:rsidP="00821467">
      <w:pPr>
        <w:rPr>
          <w:b/>
          <w:sz w:val="20"/>
          <w:szCs w:val="20"/>
        </w:rPr>
      </w:pPr>
      <w:r>
        <w:rPr>
          <w:b/>
          <w:sz w:val="20"/>
          <w:szCs w:val="20"/>
        </w:rPr>
        <w:t>-</w:t>
      </w:r>
      <w:proofErr w:type="spellStart"/>
      <w:r w:rsidR="00821467" w:rsidRPr="005276F5">
        <w:rPr>
          <w:b/>
          <w:sz w:val="20"/>
          <w:szCs w:val="20"/>
        </w:rPr>
        <w:t>ASIAScholarship</w:t>
      </w:r>
      <w:proofErr w:type="spellEnd"/>
      <w:r w:rsidR="00821467" w:rsidRPr="005276F5">
        <w:rPr>
          <w:b/>
          <w:sz w:val="20"/>
          <w:szCs w:val="20"/>
        </w:rPr>
        <w:t xml:space="preserve"> Program</w:t>
      </w:r>
    </w:p>
    <w:p w14:paraId="7C062F81" w14:textId="77777777" w:rsidR="008E32D9" w:rsidRPr="008E32D9" w:rsidRDefault="00821467" w:rsidP="00821467">
      <w:pPr>
        <w:rPr>
          <w:sz w:val="20"/>
          <w:szCs w:val="20"/>
        </w:rPr>
      </w:pPr>
      <w:r>
        <w:rPr>
          <w:sz w:val="20"/>
          <w:szCs w:val="20"/>
        </w:rPr>
        <w:t>$17,000 Scholarship offered to Asian students in the tri-state area. Applicants must be a legal U.S. resident and have a minimum GPA of 2.7</w:t>
      </w:r>
    </w:p>
    <w:p w14:paraId="14595D0E" w14:textId="77777777" w:rsidR="008E32D9" w:rsidRDefault="008E32D9" w:rsidP="00821467">
      <w:pPr>
        <w:rPr>
          <w:b/>
          <w:sz w:val="20"/>
          <w:szCs w:val="20"/>
        </w:rPr>
      </w:pPr>
      <w:r>
        <w:rPr>
          <w:b/>
          <w:sz w:val="20"/>
          <w:szCs w:val="20"/>
        </w:rPr>
        <w:t>-RMHC/Scholars</w:t>
      </w:r>
    </w:p>
    <w:p w14:paraId="435398DC" w14:textId="77777777" w:rsidR="008E32D9" w:rsidRDefault="008E32D9" w:rsidP="00821467">
      <w:pPr>
        <w:rPr>
          <w:sz w:val="20"/>
          <w:szCs w:val="20"/>
        </w:rPr>
      </w:pPr>
      <w:r w:rsidRPr="008E32D9">
        <w:rPr>
          <w:sz w:val="20"/>
          <w:szCs w:val="20"/>
        </w:rPr>
        <w:t>All students are eligible to apply regardless of race, color, creed, religion, sexual orientation, gender, disability or national origin</w:t>
      </w:r>
    </w:p>
    <w:p w14:paraId="791C014A" w14:textId="77777777" w:rsidR="008E32D9" w:rsidRDefault="008E32D9" w:rsidP="00821467">
      <w:pPr>
        <w:rPr>
          <w:sz w:val="20"/>
          <w:szCs w:val="20"/>
        </w:rPr>
      </w:pPr>
      <w:r>
        <w:rPr>
          <w:b/>
          <w:sz w:val="20"/>
          <w:szCs w:val="20"/>
        </w:rPr>
        <w:t>-</w:t>
      </w:r>
      <w:r w:rsidRPr="008E32D9">
        <w:rPr>
          <w:b/>
          <w:sz w:val="20"/>
          <w:szCs w:val="20"/>
        </w:rPr>
        <w:t>RMHC/African-American Future Achievers:</w:t>
      </w:r>
      <w:r w:rsidRPr="008E32D9">
        <w:rPr>
          <w:sz w:val="20"/>
          <w:szCs w:val="20"/>
        </w:rPr>
        <w:t xml:space="preserve"> Applicant must have at least one parent of African American or Black Caribbean heritage.</w:t>
      </w:r>
    </w:p>
    <w:p w14:paraId="426A7E20" w14:textId="77777777" w:rsidR="008E32D9" w:rsidRPr="008E32D9" w:rsidRDefault="008E32D9" w:rsidP="00821467">
      <w:pPr>
        <w:rPr>
          <w:b/>
          <w:sz w:val="20"/>
          <w:szCs w:val="20"/>
        </w:rPr>
      </w:pPr>
      <w:r w:rsidRPr="008E32D9">
        <w:rPr>
          <w:b/>
          <w:sz w:val="20"/>
          <w:szCs w:val="20"/>
        </w:rPr>
        <w:t xml:space="preserve">RMHC/HACER: </w:t>
      </w:r>
    </w:p>
    <w:p w14:paraId="0A75706A" w14:textId="77777777" w:rsidR="008E32D9" w:rsidRPr="008E32D9" w:rsidRDefault="008E32D9" w:rsidP="00821467">
      <w:pPr>
        <w:rPr>
          <w:sz w:val="20"/>
          <w:szCs w:val="20"/>
        </w:rPr>
      </w:pPr>
      <w:r w:rsidRPr="008E32D9">
        <w:rPr>
          <w:sz w:val="20"/>
          <w:szCs w:val="20"/>
        </w:rPr>
        <w:t>Applicant must have at least one parent of Hispanic/Latino heritage.</w:t>
      </w:r>
    </w:p>
    <w:p w14:paraId="56663D5E" w14:textId="77777777" w:rsidR="00821467" w:rsidRDefault="008E32D9" w:rsidP="00821467">
      <w:pPr>
        <w:rPr>
          <w:b/>
          <w:sz w:val="20"/>
          <w:szCs w:val="20"/>
        </w:rPr>
      </w:pPr>
      <w:r>
        <w:rPr>
          <w:b/>
          <w:sz w:val="20"/>
          <w:szCs w:val="20"/>
        </w:rPr>
        <w:t>DEADLINE FOR RHMC SCHOLARSHIPS:</w:t>
      </w:r>
    </w:p>
    <w:p w14:paraId="2B4D1518" w14:textId="77777777" w:rsidR="008E32D9" w:rsidRDefault="008E32D9" w:rsidP="00821467">
      <w:pPr>
        <w:rPr>
          <w:b/>
          <w:sz w:val="20"/>
          <w:szCs w:val="20"/>
        </w:rPr>
      </w:pPr>
      <w:r>
        <w:rPr>
          <w:b/>
          <w:sz w:val="20"/>
          <w:szCs w:val="20"/>
        </w:rPr>
        <w:t>January 18, 2017</w:t>
      </w:r>
    </w:p>
    <w:p w14:paraId="472EFA4F" w14:textId="77777777" w:rsidR="008E32D9" w:rsidRDefault="005F68BF" w:rsidP="00821467">
      <w:pPr>
        <w:rPr>
          <w:b/>
          <w:sz w:val="20"/>
          <w:szCs w:val="20"/>
        </w:rPr>
      </w:pPr>
      <w:hyperlink r:id="rId17" w:history="1">
        <w:r w:rsidR="008E32D9" w:rsidRPr="00893048">
          <w:rPr>
            <w:rStyle w:val="Hyperlink"/>
            <w:b/>
            <w:sz w:val="20"/>
            <w:szCs w:val="20"/>
          </w:rPr>
          <w:t>http://www.rmhc.org/rmhc-us-scholarships</w:t>
        </w:r>
      </w:hyperlink>
    </w:p>
    <w:p w14:paraId="70457234" w14:textId="77777777" w:rsidR="008E32D9" w:rsidRDefault="008E32D9" w:rsidP="00821467">
      <w:pPr>
        <w:rPr>
          <w:b/>
          <w:sz w:val="20"/>
          <w:szCs w:val="20"/>
        </w:rPr>
      </w:pPr>
    </w:p>
    <w:p w14:paraId="333B1600" w14:textId="77777777" w:rsidR="008E32D9" w:rsidRDefault="008E32D9" w:rsidP="00821467">
      <w:pPr>
        <w:rPr>
          <w:b/>
          <w:sz w:val="20"/>
          <w:szCs w:val="20"/>
        </w:rPr>
      </w:pPr>
    </w:p>
    <w:p w14:paraId="7CC7C10F" w14:textId="77777777" w:rsidR="008E32D9" w:rsidRDefault="008E32D9" w:rsidP="00821467">
      <w:pPr>
        <w:rPr>
          <w:b/>
          <w:sz w:val="20"/>
          <w:szCs w:val="20"/>
        </w:rPr>
      </w:pPr>
    </w:p>
    <w:p w14:paraId="16464C18" w14:textId="77777777" w:rsidR="00821467" w:rsidRPr="00D55B7C" w:rsidRDefault="00821467" w:rsidP="00821467">
      <w:pPr>
        <w:rPr>
          <w:b/>
          <w:sz w:val="20"/>
          <w:szCs w:val="20"/>
        </w:rPr>
      </w:pPr>
    </w:p>
    <w:p w14:paraId="21E20113" w14:textId="77777777" w:rsidR="00821467" w:rsidRPr="00D55B7C" w:rsidRDefault="00821467" w:rsidP="00821467">
      <w:pPr>
        <w:rPr>
          <w:b/>
          <w:sz w:val="20"/>
          <w:szCs w:val="20"/>
        </w:rPr>
      </w:pPr>
      <w:r w:rsidRPr="00D55B7C">
        <w:rPr>
          <w:b/>
          <w:sz w:val="20"/>
          <w:szCs w:val="20"/>
        </w:rPr>
        <w:lastRenderedPageBreak/>
        <w:t>New York Water Environment Association, Inc.</w:t>
      </w:r>
    </w:p>
    <w:p w14:paraId="764FECE6" w14:textId="77777777" w:rsidR="00821467" w:rsidRPr="00D60F1A" w:rsidRDefault="00821467" w:rsidP="00821467">
      <w:pPr>
        <w:rPr>
          <w:sz w:val="20"/>
          <w:szCs w:val="20"/>
        </w:rPr>
      </w:pPr>
      <w:proofErr w:type="gramStart"/>
      <w:r w:rsidRPr="00D60F1A">
        <w:rPr>
          <w:sz w:val="20"/>
          <w:szCs w:val="20"/>
        </w:rPr>
        <w:t>$10,000 Major Environmental Career Scholarship Application</w:t>
      </w:r>
      <w:r>
        <w:rPr>
          <w:sz w:val="20"/>
          <w:szCs w:val="20"/>
        </w:rPr>
        <w:t>.</w:t>
      </w:r>
      <w:proofErr w:type="gramEnd"/>
      <w:r>
        <w:rPr>
          <w:sz w:val="20"/>
          <w:szCs w:val="20"/>
        </w:rPr>
        <w:t xml:space="preserve"> To be eligible students must be a qualifying high school senior, a NY State resident, and intend to pursue a B.S. or B.E. degree program with an environmental emphasis.</w:t>
      </w:r>
    </w:p>
    <w:p w14:paraId="734019D4" w14:textId="77777777" w:rsidR="00821467" w:rsidRDefault="00821467" w:rsidP="00821467">
      <w:r w:rsidRPr="00D83691">
        <w:rPr>
          <w:sz w:val="20"/>
          <w:szCs w:val="20"/>
        </w:rPr>
        <w:t xml:space="preserve">Apply </w:t>
      </w:r>
      <w:r w:rsidRPr="00A40B65">
        <w:rPr>
          <w:sz w:val="20"/>
          <w:szCs w:val="20"/>
        </w:rPr>
        <w:t>at:</w:t>
      </w:r>
      <w:r w:rsidRPr="0029749E">
        <w:rPr>
          <w:i/>
          <w:sz w:val="20"/>
          <w:szCs w:val="20"/>
        </w:rPr>
        <w:t xml:space="preserve"> </w:t>
      </w:r>
      <w:hyperlink r:id="rId18" w:history="1">
        <w:r w:rsidRPr="00F108AF">
          <w:rPr>
            <w:rStyle w:val="Hyperlink"/>
            <w:sz w:val="20"/>
          </w:rPr>
          <w:t>http://nywea.org/scholarship/</w:t>
        </w:r>
      </w:hyperlink>
    </w:p>
    <w:p w14:paraId="7D2BD7F7" w14:textId="77777777" w:rsidR="00821467" w:rsidRPr="0029749E" w:rsidRDefault="00821467" w:rsidP="00821467">
      <w:pPr>
        <w:rPr>
          <w:i/>
          <w:sz w:val="20"/>
          <w:szCs w:val="20"/>
        </w:rPr>
      </w:pPr>
      <w:r w:rsidRPr="00D83691">
        <w:rPr>
          <w:b/>
          <w:sz w:val="20"/>
          <w:szCs w:val="20"/>
        </w:rPr>
        <w:t>Deadline:</w:t>
      </w:r>
      <w:r w:rsidRPr="00D83691">
        <w:rPr>
          <w:sz w:val="20"/>
          <w:szCs w:val="20"/>
        </w:rPr>
        <w:t xml:space="preserve"> </w:t>
      </w:r>
      <w:r w:rsidR="00CD54C2">
        <w:rPr>
          <w:b/>
          <w:sz w:val="20"/>
          <w:szCs w:val="20"/>
        </w:rPr>
        <w:t>February 28</w:t>
      </w:r>
      <w:r w:rsidRPr="00D83691">
        <w:rPr>
          <w:b/>
          <w:sz w:val="20"/>
          <w:szCs w:val="20"/>
        </w:rPr>
        <w:t>, 201</w:t>
      </w:r>
      <w:r>
        <w:rPr>
          <w:b/>
          <w:sz w:val="20"/>
          <w:szCs w:val="20"/>
        </w:rPr>
        <w:t>6</w:t>
      </w:r>
    </w:p>
    <w:p w14:paraId="16092BF9" w14:textId="77777777" w:rsidR="00821467" w:rsidRDefault="00821467" w:rsidP="00821467">
      <w:pPr>
        <w:shd w:val="clear" w:color="auto" w:fill="FFFFFF"/>
        <w:rPr>
          <w:b/>
          <w:sz w:val="20"/>
          <w:szCs w:val="20"/>
          <w:shd w:val="clear" w:color="auto" w:fill="E5E4DB"/>
        </w:rPr>
      </w:pPr>
    </w:p>
    <w:p w14:paraId="78E8B211" w14:textId="77777777" w:rsidR="00890DBB" w:rsidRDefault="00890DBB" w:rsidP="00821467">
      <w:pPr>
        <w:rPr>
          <w:b/>
          <w:sz w:val="20"/>
          <w:szCs w:val="20"/>
        </w:rPr>
      </w:pPr>
      <w:r>
        <w:rPr>
          <w:b/>
          <w:sz w:val="20"/>
          <w:szCs w:val="20"/>
        </w:rPr>
        <w:t>The Fountain Essay Contest: I am an Immigrant</w:t>
      </w:r>
    </w:p>
    <w:p w14:paraId="12042260" w14:textId="77777777" w:rsidR="00890DBB" w:rsidRPr="00890DBB" w:rsidRDefault="00890DBB" w:rsidP="00821467">
      <w:pPr>
        <w:rPr>
          <w:sz w:val="20"/>
          <w:szCs w:val="20"/>
        </w:rPr>
      </w:pPr>
      <w:r w:rsidRPr="00890DBB">
        <w:rPr>
          <w:sz w:val="20"/>
          <w:szCs w:val="20"/>
        </w:rPr>
        <w:t>In the context of this current moment in history, The Fountain’s 2016 Essay Contest invites you to consider the issues facing today’s immigrants. Are you an immigrant, too? Were your parents or grandparents immigrants? Are we all immigrants in this world? How do immigrants contribute to your society? How do they cause problems in your society? How would you help immigrants thrive?</w:t>
      </w:r>
    </w:p>
    <w:p w14:paraId="43A77B71" w14:textId="77777777" w:rsidR="00890DBB" w:rsidRPr="00890DBB" w:rsidRDefault="00890DBB" w:rsidP="00821467">
      <w:pPr>
        <w:rPr>
          <w:b/>
          <w:sz w:val="20"/>
          <w:szCs w:val="20"/>
        </w:rPr>
      </w:pPr>
      <w:r w:rsidRPr="00890DBB">
        <w:rPr>
          <w:b/>
          <w:sz w:val="20"/>
          <w:szCs w:val="20"/>
        </w:rPr>
        <w:t>Deadline: December 31, 2016</w:t>
      </w:r>
    </w:p>
    <w:p w14:paraId="0B376B3B" w14:textId="77777777" w:rsidR="00890DBB" w:rsidRDefault="005F68BF" w:rsidP="00821467">
      <w:pPr>
        <w:rPr>
          <w:sz w:val="20"/>
          <w:szCs w:val="20"/>
        </w:rPr>
      </w:pPr>
      <w:hyperlink r:id="rId19" w:history="1">
        <w:r w:rsidR="00890DBB" w:rsidRPr="00893048">
          <w:rPr>
            <w:rStyle w:val="Hyperlink"/>
            <w:sz w:val="20"/>
            <w:szCs w:val="20"/>
          </w:rPr>
          <w:t>http://essay.fountainmagazine.com/</w:t>
        </w:r>
      </w:hyperlink>
    </w:p>
    <w:p w14:paraId="68196D5B" w14:textId="77777777" w:rsidR="00890DBB" w:rsidRDefault="00890DBB" w:rsidP="00821467">
      <w:pPr>
        <w:rPr>
          <w:sz w:val="20"/>
          <w:szCs w:val="20"/>
        </w:rPr>
      </w:pPr>
    </w:p>
    <w:p w14:paraId="32851B5E" w14:textId="77777777" w:rsidR="00896CBD" w:rsidRDefault="00896CBD" w:rsidP="00821467">
      <w:pPr>
        <w:rPr>
          <w:b/>
          <w:sz w:val="20"/>
          <w:szCs w:val="20"/>
        </w:rPr>
      </w:pPr>
      <w:r w:rsidRPr="00896CBD">
        <w:rPr>
          <w:b/>
          <w:sz w:val="20"/>
          <w:szCs w:val="20"/>
        </w:rPr>
        <w:t>We Are the Students Essay Contest</w:t>
      </w:r>
    </w:p>
    <w:p w14:paraId="3777C0C9" w14:textId="77777777" w:rsidR="00896CBD" w:rsidRPr="00896CBD" w:rsidRDefault="00896CBD" w:rsidP="00896CBD">
      <w:pPr>
        <w:rPr>
          <w:sz w:val="20"/>
          <w:szCs w:val="20"/>
        </w:rPr>
      </w:pPr>
      <w:r>
        <w:rPr>
          <w:sz w:val="20"/>
          <w:szCs w:val="20"/>
        </w:rPr>
        <w:t xml:space="preserve">Essay Prompt: </w:t>
      </w:r>
      <w:r w:rsidRPr="00896CBD">
        <w:rPr>
          <w:sz w:val="20"/>
          <w:szCs w:val="20"/>
        </w:rPr>
        <w:t>Civil disobedience is the act of opposing a law one considers unjust and peacefully disobeying it while accepting the consequences. </w:t>
      </w:r>
      <w:r w:rsidRPr="00896CBD">
        <w:rPr>
          <w:bCs/>
          <w:sz w:val="20"/>
          <w:szCs w:val="20"/>
        </w:rPr>
        <w:t>Does peaceful resistance to laws positively or negatively impact a free society?</w:t>
      </w:r>
      <w:r w:rsidRPr="00896CBD">
        <w:rPr>
          <w:sz w:val="20"/>
          <w:szCs w:val="20"/>
        </w:rPr>
        <w:t> In your answer, incorporate the principles and specific examples (including current events) that support your conclusion.</w:t>
      </w:r>
    </w:p>
    <w:p w14:paraId="082BBE7B" w14:textId="77777777" w:rsidR="00896CBD" w:rsidRDefault="00896CBD" w:rsidP="00821467">
      <w:pPr>
        <w:rPr>
          <w:b/>
          <w:sz w:val="20"/>
          <w:szCs w:val="20"/>
        </w:rPr>
      </w:pPr>
      <w:r>
        <w:rPr>
          <w:b/>
          <w:sz w:val="20"/>
          <w:szCs w:val="20"/>
        </w:rPr>
        <w:t>Deadline: February 5, 2017</w:t>
      </w:r>
    </w:p>
    <w:p w14:paraId="113737E6" w14:textId="77777777" w:rsidR="00896CBD" w:rsidRDefault="005F68BF" w:rsidP="00821467">
      <w:pPr>
        <w:rPr>
          <w:b/>
          <w:sz w:val="20"/>
          <w:szCs w:val="20"/>
        </w:rPr>
      </w:pPr>
      <w:hyperlink r:id="rId20" w:history="1">
        <w:r w:rsidR="00896CBD" w:rsidRPr="00893048">
          <w:rPr>
            <w:rStyle w:val="Hyperlink"/>
            <w:b/>
            <w:sz w:val="20"/>
            <w:szCs w:val="20"/>
          </w:rPr>
          <w:t>http://billofrightsinstitute.org/engage/students-programs-events/scholarship/</w:t>
        </w:r>
      </w:hyperlink>
    </w:p>
    <w:p w14:paraId="0E682369" w14:textId="77777777" w:rsidR="00896CBD" w:rsidRPr="00896CBD" w:rsidRDefault="00896CBD" w:rsidP="00821467">
      <w:pPr>
        <w:rPr>
          <w:b/>
          <w:sz w:val="20"/>
          <w:szCs w:val="20"/>
        </w:rPr>
      </w:pPr>
    </w:p>
    <w:p w14:paraId="4C23371B" w14:textId="77777777" w:rsidR="00821467" w:rsidRPr="00890DBB" w:rsidRDefault="00821467" w:rsidP="00821467">
      <w:pPr>
        <w:rPr>
          <w:b/>
          <w:sz w:val="20"/>
          <w:szCs w:val="20"/>
        </w:rPr>
      </w:pPr>
      <w:r w:rsidRPr="00890DBB">
        <w:rPr>
          <w:b/>
          <w:sz w:val="20"/>
          <w:szCs w:val="20"/>
        </w:rPr>
        <w:t>The Burger King Scholars Program</w:t>
      </w:r>
    </w:p>
    <w:p w14:paraId="7E05D6FA" w14:textId="77777777" w:rsidR="00821467" w:rsidRPr="00E0008F" w:rsidRDefault="00821467" w:rsidP="00821467">
      <w:pPr>
        <w:rPr>
          <w:sz w:val="20"/>
          <w:szCs w:val="20"/>
        </w:rPr>
      </w:pPr>
      <w:r>
        <w:rPr>
          <w:sz w:val="20"/>
          <w:szCs w:val="20"/>
        </w:rPr>
        <w:t>Has awarded more than $15.4 million to high school seniors. For more information visit:</w:t>
      </w:r>
    </w:p>
    <w:p w14:paraId="411542A9" w14:textId="77777777" w:rsidR="00821467" w:rsidRPr="00F43A40" w:rsidRDefault="005F68BF" w:rsidP="00821467">
      <w:pPr>
        <w:rPr>
          <w:sz w:val="20"/>
          <w:szCs w:val="20"/>
        </w:rPr>
      </w:pPr>
      <w:hyperlink r:id="rId21" w:history="1">
        <w:r w:rsidR="00821467" w:rsidRPr="00F43A40">
          <w:rPr>
            <w:rStyle w:val="Hyperlink"/>
            <w:sz w:val="20"/>
          </w:rPr>
          <w:t>http://www.haveityourwayfoundation.org/burger_king_scholars_program.html</w:t>
        </w:r>
      </w:hyperlink>
    </w:p>
    <w:p w14:paraId="67AB2163" w14:textId="77777777" w:rsidR="00821467" w:rsidRDefault="00821467" w:rsidP="00821467">
      <w:pPr>
        <w:rPr>
          <w:sz w:val="20"/>
          <w:szCs w:val="20"/>
        </w:rPr>
      </w:pPr>
    </w:p>
    <w:p w14:paraId="2B2CC48F" w14:textId="77777777" w:rsidR="00821467" w:rsidRDefault="00821467" w:rsidP="00821467">
      <w:pPr>
        <w:rPr>
          <w:b/>
          <w:sz w:val="20"/>
          <w:szCs w:val="20"/>
        </w:rPr>
      </w:pPr>
      <w:r>
        <w:rPr>
          <w:b/>
          <w:sz w:val="20"/>
          <w:szCs w:val="20"/>
        </w:rPr>
        <w:t>Ascend Educational Fund</w:t>
      </w:r>
    </w:p>
    <w:p w14:paraId="6F7D6382" w14:textId="77777777" w:rsidR="00821467" w:rsidRDefault="00821467" w:rsidP="00821467">
      <w:pPr>
        <w:rPr>
          <w:color w:val="222222"/>
          <w:sz w:val="20"/>
          <w:szCs w:val="20"/>
          <w:shd w:val="clear" w:color="auto" w:fill="FFFFFF"/>
        </w:rPr>
      </w:pPr>
      <w:r w:rsidRPr="00C50BA8">
        <w:rPr>
          <w:color w:val="222222"/>
          <w:sz w:val="20"/>
          <w:szCs w:val="20"/>
          <w:shd w:val="clear" w:color="auto" w:fill="FFFFFF"/>
        </w:rPr>
        <w:t>AEF will provide two-year or four-year college scholarships to</w:t>
      </w:r>
      <w:r>
        <w:rPr>
          <w:color w:val="222222"/>
          <w:sz w:val="20"/>
          <w:szCs w:val="20"/>
          <w:shd w:val="clear" w:color="auto" w:fill="FFFFFF"/>
        </w:rPr>
        <w:t xml:space="preserve"> promising immigrant students in New York City, who were either born outside the U.S. or have two parents born outside the U.S.,</w:t>
      </w:r>
      <w:r w:rsidRPr="00C50BA8">
        <w:rPr>
          <w:color w:val="222222"/>
          <w:sz w:val="20"/>
          <w:szCs w:val="20"/>
          <w:shd w:val="clear" w:color="auto" w:fill="FFFFFF"/>
        </w:rPr>
        <w:t xml:space="preserve"> in the range of $2,500-$20,000. </w:t>
      </w:r>
    </w:p>
    <w:p w14:paraId="385F6FF5" w14:textId="77777777" w:rsidR="00CD54C2" w:rsidRDefault="00CD54C2" w:rsidP="00821467">
      <w:pPr>
        <w:rPr>
          <w:color w:val="222222"/>
          <w:sz w:val="20"/>
          <w:szCs w:val="20"/>
          <w:shd w:val="clear" w:color="auto" w:fill="FFFFFF"/>
        </w:rPr>
      </w:pPr>
      <w:r w:rsidRPr="00CD54C2">
        <w:rPr>
          <w:b/>
          <w:color w:val="222222"/>
          <w:sz w:val="20"/>
          <w:szCs w:val="20"/>
          <w:shd w:val="clear" w:color="auto" w:fill="FFFFFF"/>
        </w:rPr>
        <w:t>Deadline</w:t>
      </w:r>
      <w:r>
        <w:rPr>
          <w:color w:val="222222"/>
          <w:sz w:val="20"/>
          <w:szCs w:val="20"/>
          <w:shd w:val="clear" w:color="auto" w:fill="FFFFFF"/>
        </w:rPr>
        <w:t>: February 2, 2017</w:t>
      </w:r>
    </w:p>
    <w:p w14:paraId="4056DC0D" w14:textId="77777777" w:rsidR="00821467" w:rsidRDefault="00821467" w:rsidP="00821467">
      <w:r>
        <w:rPr>
          <w:color w:val="222222"/>
          <w:sz w:val="20"/>
          <w:szCs w:val="20"/>
          <w:shd w:val="clear" w:color="auto" w:fill="FFFFFF"/>
        </w:rPr>
        <w:t xml:space="preserve">Apply at: </w:t>
      </w:r>
      <w:hyperlink r:id="rId22" w:history="1">
        <w:r w:rsidR="00CD54C2" w:rsidRPr="00893048">
          <w:rPr>
            <w:rStyle w:val="Hyperlink"/>
          </w:rPr>
          <w:t>http://ascendfundny.org/scholarship/2017-application-info/</w:t>
        </w:r>
      </w:hyperlink>
    </w:p>
    <w:p w14:paraId="5F44B497" w14:textId="77777777" w:rsidR="00CD54C2" w:rsidRPr="00C50BA8" w:rsidRDefault="00CD54C2" w:rsidP="00821467">
      <w:pPr>
        <w:rPr>
          <w:b/>
          <w:sz w:val="20"/>
          <w:szCs w:val="20"/>
        </w:rPr>
      </w:pPr>
    </w:p>
    <w:p w14:paraId="69D0E4D6" w14:textId="77777777" w:rsidR="00821467" w:rsidRPr="00CB0BE6" w:rsidRDefault="00821467" w:rsidP="00821467">
      <w:pPr>
        <w:rPr>
          <w:b/>
          <w:sz w:val="20"/>
          <w:szCs w:val="20"/>
        </w:rPr>
      </w:pPr>
      <w:r w:rsidRPr="00CB0BE6">
        <w:rPr>
          <w:b/>
          <w:sz w:val="20"/>
          <w:szCs w:val="20"/>
        </w:rPr>
        <w:t>NFIB Young Entrepreneur Award</w:t>
      </w:r>
    </w:p>
    <w:p w14:paraId="0DE7D9BC" w14:textId="77777777" w:rsidR="00821467" w:rsidRDefault="00821467" w:rsidP="00821467">
      <w:pPr>
        <w:rPr>
          <w:sz w:val="20"/>
          <w:szCs w:val="20"/>
        </w:rPr>
      </w:pPr>
      <w:r>
        <w:rPr>
          <w:sz w:val="20"/>
          <w:szCs w:val="20"/>
        </w:rPr>
        <w:t xml:space="preserve">Are you a graduating senior who operates their own small business? Then you are eligible to receive a </w:t>
      </w:r>
      <w:proofErr w:type="gramStart"/>
      <w:r w:rsidR="00890DBB">
        <w:rPr>
          <w:sz w:val="20"/>
          <w:szCs w:val="20"/>
        </w:rPr>
        <w:t xml:space="preserve">Young </w:t>
      </w:r>
      <w:r>
        <w:rPr>
          <w:sz w:val="20"/>
          <w:szCs w:val="20"/>
        </w:rPr>
        <w:t xml:space="preserve"> Entrepreneur</w:t>
      </w:r>
      <w:proofErr w:type="gramEnd"/>
      <w:r>
        <w:rPr>
          <w:sz w:val="20"/>
          <w:szCs w:val="20"/>
        </w:rPr>
        <w:t xml:space="preserve"> Award. </w:t>
      </w:r>
    </w:p>
    <w:p w14:paraId="1298BBAB" w14:textId="77777777" w:rsidR="00821467" w:rsidRDefault="00821467" w:rsidP="00821467">
      <w:pPr>
        <w:rPr>
          <w:sz w:val="20"/>
          <w:szCs w:val="20"/>
        </w:rPr>
      </w:pPr>
      <w:r>
        <w:rPr>
          <w:sz w:val="20"/>
          <w:szCs w:val="20"/>
        </w:rPr>
        <w:t xml:space="preserve">Apply at: </w:t>
      </w:r>
      <w:r w:rsidR="00CD54C2" w:rsidRPr="00CD54C2">
        <w:rPr>
          <w:sz w:val="20"/>
          <w:szCs w:val="20"/>
        </w:rPr>
        <w:t>https://www.scholarsapply.org/nfibyea/</w:t>
      </w:r>
    </w:p>
    <w:p w14:paraId="086455B5" w14:textId="77777777" w:rsidR="00821467" w:rsidRDefault="00CD54C2" w:rsidP="00821467">
      <w:pPr>
        <w:rPr>
          <w:b/>
          <w:sz w:val="20"/>
          <w:szCs w:val="20"/>
        </w:rPr>
      </w:pPr>
      <w:r>
        <w:rPr>
          <w:b/>
          <w:sz w:val="20"/>
          <w:szCs w:val="20"/>
        </w:rPr>
        <w:lastRenderedPageBreak/>
        <w:t>Deadline: December 18, 2016</w:t>
      </w:r>
    </w:p>
    <w:p w14:paraId="0C38B847" w14:textId="77777777" w:rsidR="00821467" w:rsidRDefault="00821467" w:rsidP="00821467">
      <w:pPr>
        <w:rPr>
          <w:b/>
          <w:sz w:val="20"/>
          <w:szCs w:val="20"/>
        </w:rPr>
      </w:pPr>
    </w:p>
    <w:p w14:paraId="7702461E" w14:textId="77777777" w:rsidR="00821467" w:rsidRDefault="00821467" w:rsidP="00821467">
      <w:pPr>
        <w:rPr>
          <w:b/>
          <w:sz w:val="20"/>
          <w:szCs w:val="20"/>
        </w:rPr>
      </w:pPr>
      <w:r>
        <w:rPr>
          <w:b/>
          <w:sz w:val="20"/>
          <w:szCs w:val="20"/>
        </w:rPr>
        <w:t>GE-Reagan Foundation Scholarship Program</w:t>
      </w:r>
    </w:p>
    <w:p w14:paraId="2D48F44C" w14:textId="77777777" w:rsidR="00821467" w:rsidRDefault="00821467" w:rsidP="00821467">
      <w:pPr>
        <w:rPr>
          <w:color w:val="222222"/>
          <w:sz w:val="20"/>
          <w:szCs w:val="20"/>
          <w:shd w:val="clear" w:color="auto" w:fill="FFFFFF"/>
        </w:rPr>
      </w:pPr>
      <w:r w:rsidRPr="002861F2">
        <w:rPr>
          <w:color w:val="222222"/>
          <w:sz w:val="20"/>
          <w:szCs w:val="20"/>
          <w:shd w:val="clear" w:color="auto" w:fill="FFFFFF"/>
        </w:rPr>
        <w:t>In honor of the legacy and character of President Ronald Reagan, this program annually rewards up to 20 college-bound students who demonstrate exemplary leadership, drive, integrity, and citizenship with $10,000 renewable scholarships (up to $40,000 per recipient).  </w:t>
      </w:r>
    </w:p>
    <w:p w14:paraId="62D0C3C6" w14:textId="77777777" w:rsidR="00890DBB" w:rsidRDefault="00890DBB" w:rsidP="00821467">
      <w:pPr>
        <w:rPr>
          <w:color w:val="222222"/>
          <w:sz w:val="20"/>
          <w:szCs w:val="20"/>
          <w:shd w:val="clear" w:color="auto" w:fill="FFFFFF"/>
        </w:rPr>
      </w:pPr>
      <w:r>
        <w:rPr>
          <w:color w:val="222222"/>
          <w:sz w:val="20"/>
          <w:szCs w:val="20"/>
          <w:shd w:val="clear" w:color="auto" w:fill="FFFFFF"/>
        </w:rPr>
        <w:t xml:space="preserve">Deadline: </w:t>
      </w:r>
      <w:r>
        <w:rPr>
          <w:b/>
          <w:color w:val="222222"/>
          <w:sz w:val="20"/>
          <w:szCs w:val="20"/>
          <w:shd w:val="clear" w:color="auto" w:fill="FFFFFF"/>
        </w:rPr>
        <w:t>January 5</w:t>
      </w:r>
      <w:r w:rsidRPr="00FE1B70">
        <w:rPr>
          <w:b/>
          <w:color w:val="222222"/>
          <w:sz w:val="20"/>
          <w:szCs w:val="20"/>
          <w:shd w:val="clear" w:color="auto" w:fill="FFFFFF"/>
        </w:rPr>
        <w:t>, 201</w:t>
      </w:r>
      <w:r>
        <w:rPr>
          <w:b/>
          <w:color w:val="222222"/>
          <w:sz w:val="20"/>
          <w:szCs w:val="20"/>
          <w:shd w:val="clear" w:color="auto" w:fill="FFFFFF"/>
        </w:rPr>
        <w:t>7</w:t>
      </w:r>
    </w:p>
    <w:p w14:paraId="7DF37DA9" w14:textId="77777777" w:rsidR="00890DBB" w:rsidRDefault="00821467" w:rsidP="00821467">
      <w:pPr>
        <w:rPr>
          <w:color w:val="222222"/>
          <w:sz w:val="20"/>
          <w:szCs w:val="20"/>
          <w:shd w:val="clear" w:color="auto" w:fill="FFFFFF"/>
        </w:rPr>
      </w:pPr>
      <w:r>
        <w:rPr>
          <w:color w:val="222222"/>
          <w:sz w:val="20"/>
          <w:szCs w:val="20"/>
          <w:shd w:val="clear" w:color="auto" w:fill="FFFFFF"/>
        </w:rPr>
        <w:t xml:space="preserve">Apply at: </w:t>
      </w:r>
      <w:hyperlink r:id="rId23" w:history="1">
        <w:r w:rsidR="00890DBB" w:rsidRPr="00893048">
          <w:rPr>
            <w:rStyle w:val="Hyperlink"/>
            <w:sz w:val="20"/>
            <w:szCs w:val="20"/>
            <w:shd w:val="clear" w:color="auto" w:fill="FFFFFF"/>
          </w:rPr>
          <w:t>https://www.reaganfoundation.org/education/scholarship-programs/ge-reagan-foundation-scholarship-program/</w:t>
        </w:r>
      </w:hyperlink>
    </w:p>
    <w:p w14:paraId="0128AA78" w14:textId="77777777" w:rsidR="00821467" w:rsidRDefault="00821467" w:rsidP="00821467">
      <w:pPr>
        <w:rPr>
          <w:b/>
          <w:sz w:val="20"/>
          <w:szCs w:val="20"/>
        </w:rPr>
      </w:pPr>
    </w:p>
    <w:p w14:paraId="10206AA1" w14:textId="77777777" w:rsidR="00821467" w:rsidRPr="009E31B5" w:rsidRDefault="00821467" w:rsidP="00821467">
      <w:pPr>
        <w:rPr>
          <w:b/>
          <w:sz w:val="20"/>
          <w:szCs w:val="20"/>
        </w:rPr>
      </w:pPr>
      <w:r w:rsidRPr="009E31B5">
        <w:rPr>
          <w:b/>
          <w:sz w:val="20"/>
          <w:szCs w:val="20"/>
        </w:rPr>
        <w:t>Hispanic Scholarship Fund</w:t>
      </w:r>
    </w:p>
    <w:p w14:paraId="46A75C56" w14:textId="77777777" w:rsidR="00821467" w:rsidRPr="009E31B5" w:rsidRDefault="00821467" w:rsidP="00821467">
      <w:pPr>
        <w:rPr>
          <w:sz w:val="20"/>
          <w:szCs w:val="20"/>
        </w:rPr>
      </w:pPr>
      <w:proofErr w:type="gramStart"/>
      <w:r w:rsidRPr="009E31B5">
        <w:rPr>
          <w:sz w:val="20"/>
          <w:szCs w:val="20"/>
        </w:rPr>
        <w:t>Multiple scholarships for students of Hispanic/Latino descent.</w:t>
      </w:r>
      <w:proofErr w:type="gramEnd"/>
      <w:r w:rsidRPr="009E31B5">
        <w:rPr>
          <w:sz w:val="20"/>
          <w:szCs w:val="20"/>
        </w:rPr>
        <w:t xml:space="preserve">  More information at </w:t>
      </w:r>
      <w:hyperlink r:id="rId24" w:history="1">
        <w:r w:rsidRPr="00570292">
          <w:rPr>
            <w:rStyle w:val="Hyperlink"/>
            <w:sz w:val="20"/>
          </w:rPr>
          <w:t>https://apply.hsf.net/applications/</w:t>
        </w:r>
      </w:hyperlink>
      <w:r>
        <w:rPr>
          <w:sz w:val="20"/>
          <w:szCs w:val="20"/>
        </w:rPr>
        <w:t xml:space="preserve"> </w:t>
      </w:r>
    </w:p>
    <w:p w14:paraId="1D8E16EA" w14:textId="77777777" w:rsidR="00821467" w:rsidRPr="009E31B5" w:rsidRDefault="00821467" w:rsidP="00821467">
      <w:pPr>
        <w:rPr>
          <w:b/>
          <w:sz w:val="20"/>
          <w:szCs w:val="20"/>
        </w:rPr>
      </w:pPr>
    </w:p>
    <w:p w14:paraId="6F11CBB2" w14:textId="77777777" w:rsidR="00821467" w:rsidRPr="00AA7A65" w:rsidRDefault="00821467" w:rsidP="00821467">
      <w:pPr>
        <w:rPr>
          <w:b/>
          <w:sz w:val="20"/>
          <w:szCs w:val="20"/>
        </w:rPr>
      </w:pPr>
      <w:r>
        <w:rPr>
          <w:b/>
          <w:sz w:val="20"/>
          <w:szCs w:val="20"/>
        </w:rPr>
        <w:t>Studentaid.</w:t>
      </w:r>
      <w:r w:rsidRPr="00AA7A65">
        <w:rPr>
          <w:b/>
          <w:sz w:val="20"/>
          <w:szCs w:val="20"/>
        </w:rPr>
        <w:t>ed.gov</w:t>
      </w:r>
      <w:r>
        <w:rPr>
          <w:b/>
          <w:sz w:val="20"/>
          <w:szCs w:val="20"/>
        </w:rPr>
        <w:t xml:space="preserve"> </w:t>
      </w:r>
    </w:p>
    <w:p w14:paraId="18C070D0" w14:textId="77777777" w:rsidR="00821467" w:rsidRPr="009E31B5" w:rsidRDefault="00821467" w:rsidP="00821467">
      <w:pPr>
        <w:rPr>
          <w:sz w:val="20"/>
          <w:szCs w:val="20"/>
        </w:rPr>
      </w:pPr>
      <w:r w:rsidRPr="009E31B5">
        <w:rPr>
          <w:sz w:val="20"/>
          <w:szCs w:val="20"/>
        </w:rPr>
        <w:t>This site has a search directory of 75 different</w:t>
      </w:r>
      <w:r>
        <w:rPr>
          <w:sz w:val="20"/>
          <w:szCs w:val="20"/>
        </w:rPr>
        <w:t xml:space="preserve"> private and government grants</w:t>
      </w:r>
      <w:proofErr w:type="gramStart"/>
      <w:r>
        <w:rPr>
          <w:sz w:val="20"/>
          <w:szCs w:val="20"/>
        </w:rPr>
        <w:t>.:</w:t>
      </w:r>
      <w:proofErr w:type="gramEnd"/>
      <w:r>
        <w:rPr>
          <w:sz w:val="20"/>
          <w:szCs w:val="20"/>
        </w:rPr>
        <w:t xml:space="preserve"> </w:t>
      </w:r>
      <w:hyperlink r:id="rId25" w:history="1">
        <w:r w:rsidRPr="00570292">
          <w:rPr>
            <w:rStyle w:val="Hyperlink"/>
            <w:sz w:val="20"/>
          </w:rPr>
          <w:t>https://studentaid.ed.gov/</w:t>
        </w:r>
      </w:hyperlink>
      <w:r>
        <w:rPr>
          <w:sz w:val="20"/>
          <w:szCs w:val="20"/>
        </w:rPr>
        <w:t xml:space="preserve"> </w:t>
      </w:r>
    </w:p>
    <w:p w14:paraId="29B4ACDD" w14:textId="77777777" w:rsidR="00821467" w:rsidRDefault="00821467" w:rsidP="00821467">
      <w:pPr>
        <w:rPr>
          <w:b/>
          <w:sz w:val="20"/>
          <w:szCs w:val="20"/>
        </w:rPr>
      </w:pPr>
    </w:p>
    <w:p w14:paraId="135850D6" w14:textId="77777777" w:rsidR="00821467" w:rsidRPr="00A02638" w:rsidRDefault="00821467" w:rsidP="00821467">
      <w:pPr>
        <w:rPr>
          <w:b/>
          <w:color w:val="00B050"/>
          <w:sz w:val="22"/>
          <w:szCs w:val="22"/>
        </w:rPr>
      </w:pPr>
      <w:r w:rsidRPr="00A02638">
        <w:rPr>
          <w:b/>
          <w:color w:val="00B050"/>
          <w:sz w:val="22"/>
          <w:szCs w:val="22"/>
        </w:rPr>
        <w:t>**MyCollegeDollars.com**</w:t>
      </w:r>
    </w:p>
    <w:p w14:paraId="3E21DE36" w14:textId="77777777" w:rsidR="00821467" w:rsidRPr="00A02638" w:rsidRDefault="00821467" w:rsidP="00821467">
      <w:pPr>
        <w:rPr>
          <w:color w:val="00B050"/>
          <w:sz w:val="22"/>
          <w:szCs w:val="22"/>
        </w:rPr>
      </w:pPr>
      <w:r w:rsidRPr="00A02638">
        <w:rPr>
          <w:color w:val="00B050"/>
          <w:sz w:val="22"/>
          <w:szCs w:val="22"/>
        </w:rPr>
        <w:t xml:space="preserve">This site is extremely helpful! It is run by </w:t>
      </w:r>
      <w:proofErr w:type="spellStart"/>
      <w:r w:rsidRPr="00A02638">
        <w:rPr>
          <w:color w:val="00B050"/>
          <w:sz w:val="22"/>
          <w:szCs w:val="22"/>
        </w:rPr>
        <w:t>CollegeBoard</w:t>
      </w:r>
      <w:proofErr w:type="spellEnd"/>
      <w:r w:rsidRPr="00A02638">
        <w:rPr>
          <w:color w:val="00B050"/>
          <w:sz w:val="22"/>
          <w:szCs w:val="22"/>
        </w:rPr>
        <w:t xml:space="preserve"> in partnership with MTV, students can find thousands of scholarships with their great search tool.</w:t>
      </w:r>
    </w:p>
    <w:p w14:paraId="3456877F" w14:textId="77777777" w:rsidR="00821467" w:rsidRPr="009E31B5" w:rsidRDefault="00821467" w:rsidP="00821467">
      <w:pPr>
        <w:rPr>
          <w:b/>
          <w:sz w:val="20"/>
          <w:szCs w:val="20"/>
        </w:rPr>
      </w:pPr>
    </w:p>
    <w:p w14:paraId="7698F0B8" w14:textId="77777777" w:rsidR="00821467" w:rsidRPr="009E31B5" w:rsidRDefault="00821467" w:rsidP="00821467">
      <w:pPr>
        <w:rPr>
          <w:b/>
          <w:sz w:val="20"/>
          <w:szCs w:val="20"/>
        </w:rPr>
      </w:pPr>
      <w:r w:rsidRPr="009E31B5">
        <w:rPr>
          <w:b/>
          <w:sz w:val="20"/>
          <w:szCs w:val="20"/>
        </w:rPr>
        <w:t>Fastweb.com</w:t>
      </w:r>
    </w:p>
    <w:p w14:paraId="6457BE06" w14:textId="77777777" w:rsidR="00821467" w:rsidRDefault="00821467" w:rsidP="00821467">
      <w:pPr>
        <w:rPr>
          <w:sz w:val="20"/>
          <w:szCs w:val="20"/>
        </w:rPr>
      </w:pPr>
      <w:r w:rsidRPr="008F420D">
        <w:rPr>
          <w:sz w:val="20"/>
          <w:szCs w:val="20"/>
        </w:rPr>
        <w:t>This sit</w:t>
      </w:r>
      <w:r>
        <w:rPr>
          <w:sz w:val="20"/>
          <w:szCs w:val="20"/>
        </w:rPr>
        <w:t>e</w:t>
      </w:r>
      <w:r w:rsidRPr="008F420D">
        <w:rPr>
          <w:sz w:val="20"/>
          <w:szCs w:val="20"/>
        </w:rPr>
        <w:t xml:space="preserve"> contains over 1.3 million awards </w:t>
      </w:r>
      <w:r>
        <w:rPr>
          <w:sz w:val="20"/>
          <w:szCs w:val="20"/>
        </w:rPr>
        <w:t xml:space="preserve">worth over $3 billion dollars. </w:t>
      </w:r>
    </w:p>
    <w:p w14:paraId="1521DDB3" w14:textId="77777777" w:rsidR="00821467" w:rsidRPr="00E56C8B" w:rsidRDefault="00821467" w:rsidP="00821467">
      <w:pPr>
        <w:rPr>
          <w:sz w:val="20"/>
          <w:szCs w:val="20"/>
        </w:rPr>
      </w:pPr>
    </w:p>
    <w:p w14:paraId="4F42D69F" w14:textId="77777777" w:rsidR="00821467" w:rsidRPr="00ED45EC" w:rsidRDefault="00821467" w:rsidP="00821467">
      <w:pPr>
        <w:rPr>
          <w:b/>
          <w:sz w:val="20"/>
          <w:szCs w:val="20"/>
        </w:rPr>
      </w:pPr>
      <w:r w:rsidRPr="00ED45EC">
        <w:rPr>
          <w:b/>
          <w:sz w:val="20"/>
          <w:szCs w:val="20"/>
        </w:rPr>
        <w:t>Collegenet.com</w:t>
      </w:r>
    </w:p>
    <w:p w14:paraId="52306D40" w14:textId="77777777" w:rsidR="00821467" w:rsidRDefault="00821467" w:rsidP="00821467">
      <w:pPr>
        <w:rPr>
          <w:sz w:val="20"/>
          <w:szCs w:val="20"/>
        </w:rPr>
      </w:pPr>
      <w:r>
        <w:rPr>
          <w:sz w:val="20"/>
          <w:szCs w:val="20"/>
        </w:rPr>
        <w:t>This is a great site where you can type a keyword into their scholarship search feature and it will give you a list of all scholarships that match that keyword. For example try putting in something like “engineering” and see how many scholarships pop up!</w:t>
      </w:r>
    </w:p>
    <w:p w14:paraId="26DC01C6" w14:textId="77777777" w:rsidR="00821467" w:rsidRDefault="00821467" w:rsidP="00821467">
      <w:pPr>
        <w:rPr>
          <w:sz w:val="20"/>
          <w:szCs w:val="20"/>
        </w:rPr>
      </w:pPr>
    </w:p>
    <w:p w14:paraId="613CD461" w14:textId="77777777" w:rsidR="00821467" w:rsidRDefault="00821467" w:rsidP="00821467">
      <w:pPr>
        <w:rPr>
          <w:b/>
          <w:sz w:val="20"/>
          <w:szCs w:val="20"/>
        </w:rPr>
      </w:pPr>
      <w:r w:rsidRPr="00480A99">
        <w:rPr>
          <w:b/>
          <w:sz w:val="20"/>
          <w:szCs w:val="20"/>
        </w:rPr>
        <w:t>StudentScho</w:t>
      </w:r>
      <w:r>
        <w:rPr>
          <w:b/>
          <w:sz w:val="20"/>
          <w:szCs w:val="20"/>
        </w:rPr>
        <w:t>l</w:t>
      </w:r>
      <w:r w:rsidRPr="00480A99">
        <w:rPr>
          <w:b/>
          <w:sz w:val="20"/>
          <w:szCs w:val="20"/>
        </w:rPr>
        <w:t>arshipSearch.com</w:t>
      </w:r>
    </w:p>
    <w:p w14:paraId="75AC8A11" w14:textId="77777777" w:rsidR="00821467" w:rsidRDefault="00821467" w:rsidP="00821467">
      <w:pPr>
        <w:rPr>
          <w:b/>
          <w:sz w:val="20"/>
          <w:szCs w:val="20"/>
        </w:rPr>
      </w:pPr>
    </w:p>
    <w:p w14:paraId="77399F8A" w14:textId="77777777" w:rsidR="00821467" w:rsidRDefault="00821467" w:rsidP="00821467">
      <w:pPr>
        <w:rPr>
          <w:b/>
          <w:sz w:val="20"/>
          <w:szCs w:val="20"/>
        </w:rPr>
      </w:pPr>
      <w:r>
        <w:rPr>
          <w:b/>
          <w:sz w:val="20"/>
          <w:szCs w:val="20"/>
        </w:rPr>
        <w:t>Scholarships.CollegeToolkit.com</w:t>
      </w:r>
    </w:p>
    <w:p w14:paraId="78AA6A97" w14:textId="77777777" w:rsidR="00821467" w:rsidRDefault="00821467" w:rsidP="00821467">
      <w:pPr>
        <w:rPr>
          <w:sz w:val="20"/>
          <w:szCs w:val="20"/>
        </w:rPr>
      </w:pPr>
    </w:p>
    <w:p w14:paraId="3CC80DA1" w14:textId="77777777" w:rsidR="00821467" w:rsidRDefault="00821467" w:rsidP="00821467">
      <w:pPr>
        <w:rPr>
          <w:sz w:val="20"/>
          <w:szCs w:val="20"/>
        </w:rPr>
      </w:pPr>
    </w:p>
    <w:p w14:paraId="61BFAD2E" w14:textId="77777777" w:rsidR="00896CBD" w:rsidRDefault="00896CBD" w:rsidP="00821467">
      <w:pPr>
        <w:rPr>
          <w:sz w:val="20"/>
          <w:szCs w:val="20"/>
        </w:rPr>
      </w:pPr>
    </w:p>
    <w:p w14:paraId="1163B9CC" w14:textId="77777777" w:rsidR="00896CBD" w:rsidRDefault="00896CBD" w:rsidP="00821467">
      <w:pPr>
        <w:rPr>
          <w:sz w:val="20"/>
          <w:szCs w:val="20"/>
        </w:rPr>
      </w:pPr>
    </w:p>
    <w:p w14:paraId="39DB72CB" w14:textId="77777777" w:rsidR="00896CBD" w:rsidRDefault="00896CBD" w:rsidP="00821467">
      <w:pPr>
        <w:rPr>
          <w:sz w:val="20"/>
          <w:szCs w:val="20"/>
        </w:rPr>
      </w:pPr>
    </w:p>
    <w:p w14:paraId="32CFAB9D" w14:textId="77777777" w:rsidR="00896CBD" w:rsidRDefault="00896CBD" w:rsidP="00821467">
      <w:pPr>
        <w:rPr>
          <w:sz w:val="20"/>
          <w:szCs w:val="20"/>
        </w:rPr>
      </w:pPr>
    </w:p>
    <w:p w14:paraId="63F78604" w14:textId="77777777" w:rsidR="00896CBD" w:rsidRDefault="00896CBD" w:rsidP="00821467">
      <w:pPr>
        <w:rPr>
          <w:sz w:val="20"/>
          <w:szCs w:val="20"/>
        </w:rPr>
      </w:pPr>
    </w:p>
    <w:p w14:paraId="29DD3B72" w14:textId="77777777" w:rsidR="00896CBD" w:rsidRDefault="00896CBD" w:rsidP="00821467">
      <w:pPr>
        <w:rPr>
          <w:sz w:val="20"/>
          <w:szCs w:val="20"/>
        </w:rPr>
      </w:pPr>
    </w:p>
    <w:p w14:paraId="273E3EC9" w14:textId="77777777" w:rsidR="00896CBD" w:rsidRDefault="00896CBD" w:rsidP="00821467">
      <w:pPr>
        <w:rPr>
          <w:sz w:val="20"/>
          <w:szCs w:val="20"/>
        </w:rPr>
      </w:pPr>
    </w:p>
    <w:p w14:paraId="19FB6B9B" w14:textId="77777777" w:rsidR="00896CBD" w:rsidRDefault="00896CBD" w:rsidP="00821467">
      <w:pPr>
        <w:rPr>
          <w:sz w:val="20"/>
          <w:szCs w:val="20"/>
        </w:rPr>
      </w:pPr>
    </w:p>
    <w:p w14:paraId="5D5BD0D4" w14:textId="77777777" w:rsidR="00821467" w:rsidRPr="009E31B5" w:rsidRDefault="00821467" w:rsidP="00821467">
      <w:pPr>
        <w:rPr>
          <w:b/>
          <w:sz w:val="28"/>
          <w:szCs w:val="28"/>
          <w:u w:val="single"/>
        </w:rPr>
      </w:pPr>
      <w:r>
        <w:rPr>
          <w:noProof/>
          <w:sz w:val="20"/>
          <w:szCs w:val="20"/>
        </w:rPr>
        <w:lastRenderedPageBreak/>
        <w:drawing>
          <wp:inline distT="0" distB="0" distL="0" distR="0" wp14:anchorId="527FE403" wp14:editId="0F5B1BD6">
            <wp:extent cx="352425" cy="352425"/>
            <wp:effectExtent l="0" t="0" r="9525" b="9525"/>
            <wp:docPr id="2" name="Picture 2" descr="j022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2220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Pr>
          <w:b/>
          <w:sz w:val="28"/>
          <w:szCs w:val="28"/>
          <w:u w:val="single"/>
        </w:rPr>
        <w:t>College-Specific Scholarships</w:t>
      </w:r>
    </w:p>
    <w:p w14:paraId="266745B6" w14:textId="77777777" w:rsidR="00821467" w:rsidRDefault="00821467" w:rsidP="00821467">
      <w:pPr>
        <w:rPr>
          <w:b/>
          <w:sz w:val="20"/>
          <w:szCs w:val="20"/>
        </w:rPr>
      </w:pPr>
    </w:p>
    <w:p w14:paraId="62EA11C9" w14:textId="77777777" w:rsidR="00821467" w:rsidRPr="00DC15AF" w:rsidRDefault="00821467" w:rsidP="00821467">
      <w:pPr>
        <w:rPr>
          <w:b/>
          <w:sz w:val="20"/>
          <w:szCs w:val="20"/>
        </w:rPr>
      </w:pPr>
      <w:r w:rsidRPr="00DC15AF">
        <w:rPr>
          <w:b/>
          <w:sz w:val="20"/>
          <w:szCs w:val="20"/>
        </w:rPr>
        <w:t>Japan Center at Stony Brook Scholarship</w:t>
      </w:r>
    </w:p>
    <w:p w14:paraId="48B92E7A" w14:textId="77777777" w:rsidR="00821467" w:rsidRPr="00DC15AF" w:rsidRDefault="00821467" w:rsidP="00821467">
      <w:pPr>
        <w:rPr>
          <w:sz w:val="20"/>
          <w:szCs w:val="20"/>
        </w:rPr>
      </w:pPr>
      <w:r w:rsidRPr="00DC15AF">
        <w:rPr>
          <w:sz w:val="20"/>
          <w:szCs w:val="20"/>
        </w:rPr>
        <w:t xml:space="preserve">Essay competition to promote awareness and understanding of Japan in the U.S.  Three Best Essay Awards, $3,000 for first </w:t>
      </w:r>
      <w:proofErr w:type="gramStart"/>
      <w:r w:rsidRPr="00DC15AF">
        <w:rPr>
          <w:sz w:val="20"/>
          <w:szCs w:val="20"/>
        </w:rPr>
        <w:t>place</w:t>
      </w:r>
      <w:proofErr w:type="gramEnd"/>
      <w:r w:rsidR="0087589A">
        <w:rPr>
          <w:sz w:val="20"/>
          <w:szCs w:val="20"/>
        </w:rPr>
        <w:t xml:space="preserve"> with a Canon camera</w:t>
      </w:r>
      <w:r w:rsidRPr="00DC15AF">
        <w:rPr>
          <w:sz w:val="20"/>
          <w:szCs w:val="20"/>
        </w:rPr>
        <w:t>, and multiple special cash awards.</w:t>
      </w:r>
    </w:p>
    <w:p w14:paraId="0338CBBA" w14:textId="77777777" w:rsidR="00821467" w:rsidRPr="007608A8" w:rsidRDefault="00821467" w:rsidP="00821467">
      <w:r w:rsidRPr="00DC15AF">
        <w:rPr>
          <w:sz w:val="20"/>
          <w:szCs w:val="20"/>
        </w:rPr>
        <w:t xml:space="preserve">Apply at: </w:t>
      </w:r>
      <w:hyperlink r:id="rId27" w:history="1">
        <w:r w:rsidRPr="007608A8">
          <w:rPr>
            <w:rStyle w:val="Hyperlink"/>
            <w:sz w:val="20"/>
          </w:rPr>
          <w:t>http://www.stonybrook.edu/commcms/japan/events/essay.html</w:t>
        </w:r>
      </w:hyperlink>
      <w:r>
        <w:t xml:space="preserve"> </w:t>
      </w:r>
    </w:p>
    <w:p w14:paraId="34EC4409" w14:textId="77777777" w:rsidR="00821467" w:rsidRDefault="00821467" w:rsidP="00821467">
      <w:pPr>
        <w:rPr>
          <w:b/>
          <w:sz w:val="20"/>
          <w:szCs w:val="20"/>
        </w:rPr>
      </w:pPr>
      <w:r w:rsidRPr="00DC15AF">
        <w:rPr>
          <w:sz w:val="20"/>
          <w:szCs w:val="20"/>
        </w:rPr>
        <w:t xml:space="preserve">Deadline: </w:t>
      </w:r>
      <w:r w:rsidRPr="00DC15AF">
        <w:rPr>
          <w:b/>
          <w:sz w:val="20"/>
          <w:szCs w:val="20"/>
        </w:rPr>
        <w:t>January 8</w:t>
      </w:r>
      <w:r w:rsidR="0087589A">
        <w:rPr>
          <w:b/>
          <w:sz w:val="20"/>
          <w:szCs w:val="20"/>
        </w:rPr>
        <w:t>, 2017</w:t>
      </w:r>
    </w:p>
    <w:p w14:paraId="66FAE037" w14:textId="77777777" w:rsidR="00821467" w:rsidRDefault="00821467" w:rsidP="00821467">
      <w:pPr>
        <w:rPr>
          <w:b/>
          <w:sz w:val="20"/>
          <w:szCs w:val="20"/>
        </w:rPr>
      </w:pPr>
    </w:p>
    <w:p w14:paraId="417891BF" w14:textId="77777777" w:rsidR="00821467" w:rsidRPr="009E31B5" w:rsidRDefault="00821467" w:rsidP="00821467">
      <w:pPr>
        <w:rPr>
          <w:b/>
          <w:sz w:val="20"/>
          <w:szCs w:val="20"/>
        </w:rPr>
      </w:pPr>
      <w:r w:rsidRPr="009E31B5">
        <w:rPr>
          <w:b/>
          <w:sz w:val="20"/>
          <w:szCs w:val="20"/>
        </w:rPr>
        <w:t>National Commission for Cooperative Education</w:t>
      </w:r>
    </w:p>
    <w:p w14:paraId="497C1837" w14:textId="77777777" w:rsidR="00896CBD" w:rsidRDefault="00821467" w:rsidP="00821467">
      <w:pPr>
        <w:rPr>
          <w:sz w:val="20"/>
          <w:szCs w:val="20"/>
        </w:rPr>
      </w:pPr>
      <w:r w:rsidRPr="009E31B5">
        <w:rPr>
          <w:sz w:val="20"/>
          <w:szCs w:val="20"/>
        </w:rPr>
        <w:t xml:space="preserve">Scholarships for students planning to attend one of </w:t>
      </w:r>
      <w:r>
        <w:rPr>
          <w:sz w:val="20"/>
          <w:szCs w:val="20"/>
        </w:rPr>
        <w:t xml:space="preserve">nine partnership schools: SUNY Oswego, Drexel, Johnson &amp; Whales, Merrimack College, and UMASS Lowell </w:t>
      </w:r>
      <w:r w:rsidRPr="009E31B5">
        <w:rPr>
          <w:sz w:val="20"/>
          <w:szCs w:val="20"/>
        </w:rPr>
        <w:t xml:space="preserve">Scholarships for $6,000 and renewable for all four years. </w:t>
      </w:r>
    </w:p>
    <w:p w14:paraId="38B9C8ED" w14:textId="77777777" w:rsidR="00821467" w:rsidRPr="00896CBD" w:rsidRDefault="00896CBD" w:rsidP="00821467">
      <w:pPr>
        <w:rPr>
          <w:b/>
          <w:sz w:val="20"/>
          <w:szCs w:val="20"/>
        </w:rPr>
      </w:pPr>
      <w:r w:rsidRPr="00896CBD">
        <w:rPr>
          <w:b/>
          <w:sz w:val="20"/>
          <w:szCs w:val="20"/>
        </w:rPr>
        <w:t xml:space="preserve">Deadline: Different for each partner school. </w:t>
      </w:r>
    </w:p>
    <w:p w14:paraId="4A5E08DC" w14:textId="77777777" w:rsidR="00821467" w:rsidRDefault="00821467" w:rsidP="00821467">
      <w:pPr>
        <w:rPr>
          <w:sz w:val="20"/>
          <w:szCs w:val="20"/>
        </w:rPr>
      </w:pPr>
      <w:r w:rsidRPr="009E31B5">
        <w:rPr>
          <w:sz w:val="20"/>
          <w:szCs w:val="20"/>
        </w:rPr>
        <w:t xml:space="preserve">More information and apply at: </w:t>
      </w:r>
      <w:hyperlink r:id="rId28" w:history="1">
        <w:r w:rsidRPr="001759A0">
          <w:rPr>
            <w:rStyle w:val="Hyperlink"/>
            <w:sz w:val="20"/>
          </w:rPr>
          <w:t>www.co-op.edu</w:t>
        </w:r>
      </w:hyperlink>
    </w:p>
    <w:p w14:paraId="1486B4D2" w14:textId="77777777" w:rsidR="00821467" w:rsidRDefault="00821467" w:rsidP="00821467">
      <w:pPr>
        <w:rPr>
          <w:b/>
          <w:sz w:val="28"/>
          <w:szCs w:val="28"/>
        </w:rPr>
      </w:pPr>
    </w:p>
    <w:p w14:paraId="0ED3880D" w14:textId="77777777" w:rsidR="00821467" w:rsidRDefault="00821467" w:rsidP="00821467">
      <w:pPr>
        <w:rPr>
          <w:b/>
          <w:sz w:val="28"/>
          <w:szCs w:val="28"/>
          <w:u w:val="single"/>
        </w:rPr>
      </w:pPr>
    </w:p>
    <w:p w14:paraId="64171132" w14:textId="77777777" w:rsidR="00821467" w:rsidRPr="00896CBD" w:rsidRDefault="00821467" w:rsidP="00821467">
      <w:pPr>
        <w:jc w:val="center"/>
        <w:rPr>
          <w:rFonts w:ascii="Britannic Bold" w:hAnsi="Britannic Bold"/>
          <w:b/>
          <w:sz w:val="40"/>
          <w:szCs w:val="40"/>
          <w:u w:val="single"/>
        </w:rPr>
      </w:pPr>
      <w:r w:rsidRPr="00896CBD">
        <w:rPr>
          <w:rFonts w:ascii="Britannic Bold" w:hAnsi="Britannic Bold"/>
          <w:b/>
          <w:sz w:val="40"/>
          <w:szCs w:val="40"/>
          <w:u w:val="single"/>
        </w:rPr>
        <w:t>Essay Help!</w:t>
      </w:r>
    </w:p>
    <w:p w14:paraId="63FB8706" w14:textId="77777777" w:rsidR="00821467" w:rsidRDefault="00821467" w:rsidP="00821467">
      <w:pPr>
        <w:rPr>
          <w:sz w:val="20"/>
          <w:szCs w:val="20"/>
        </w:rPr>
      </w:pPr>
    </w:p>
    <w:p w14:paraId="4377E58B" w14:textId="77777777" w:rsidR="00821467" w:rsidRPr="000257D8" w:rsidRDefault="00821467" w:rsidP="00821467">
      <w:pPr>
        <w:rPr>
          <w:sz w:val="21"/>
          <w:szCs w:val="21"/>
        </w:rPr>
      </w:pPr>
      <w:r w:rsidRPr="000257D8">
        <w:rPr>
          <w:sz w:val="21"/>
          <w:szCs w:val="21"/>
        </w:rPr>
        <w:t xml:space="preserve">There are resources here if you need help with your college and/or scholarship essays. Mrs. Rodgers is available on </w:t>
      </w:r>
      <w:r w:rsidR="00896CBD" w:rsidRPr="00896CBD">
        <w:rPr>
          <w:b/>
          <w:sz w:val="21"/>
          <w:szCs w:val="21"/>
          <w:u w:val="single"/>
        </w:rPr>
        <w:t>Thursdays</w:t>
      </w:r>
      <w:r w:rsidRPr="000257D8">
        <w:rPr>
          <w:sz w:val="21"/>
          <w:szCs w:val="21"/>
        </w:rPr>
        <w:t>.  Signup sheet</w:t>
      </w:r>
      <w:r>
        <w:rPr>
          <w:sz w:val="21"/>
          <w:szCs w:val="21"/>
        </w:rPr>
        <w:t>s</w:t>
      </w:r>
      <w:r w:rsidRPr="000257D8">
        <w:rPr>
          <w:sz w:val="21"/>
          <w:szCs w:val="21"/>
        </w:rPr>
        <w:t xml:space="preserve"> are on the bulletin board outside the College Office. Please formally notify your teachers of your scheduled appointment.</w:t>
      </w:r>
    </w:p>
    <w:p w14:paraId="69ADE2B4" w14:textId="77777777" w:rsidR="00821467" w:rsidRDefault="00821467" w:rsidP="00821467">
      <w:pPr>
        <w:rPr>
          <w:sz w:val="28"/>
          <w:szCs w:val="28"/>
        </w:rPr>
      </w:pPr>
    </w:p>
    <w:p w14:paraId="4EDF1218" w14:textId="77777777" w:rsidR="00821467" w:rsidRDefault="00821467" w:rsidP="00821467">
      <w:pPr>
        <w:jc w:val="center"/>
        <w:rPr>
          <w:b/>
          <w:sz w:val="28"/>
          <w:szCs w:val="28"/>
          <w:u w:val="single"/>
        </w:rPr>
      </w:pPr>
    </w:p>
    <w:p w14:paraId="5EC6027A" w14:textId="77777777" w:rsidR="00821467" w:rsidRDefault="00821467" w:rsidP="00821467">
      <w:pPr>
        <w:jc w:val="center"/>
        <w:rPr>
          <w:b/>
          <w:sz w:val="28"/>
          <w:szCs w:val="28"/>
          <w:u w:val="single"/>
        </w:rPr>
      </w:pPr>
      <w:r>
        <w:rPr>
          <w:b/>
          <w:sz w:val="28"/>
          <w:szCs w:val="28"/>
          <w:u w:val="single"/>
        </w:rPr>
        <w:t xml:space="preserve">College </w:t>
      </w:r>
      <w:r w:rsidRPr="00D77731">
        <w:rPr>
          <w:b/>
          <w:sz w:val="28"/>
          <w:szCs w:val="28"/>
          <w:u w:val="single"/>
        </w:rPr>
        <w:t>Interview Help!</w:t>
      </w:r>
    </w:p>
    <w:p w14:paraId="6D59E167" w14:textId="77777777" w:rsidR="00821467" w:rsidRDefault="00821467" w:rsidP="00821467">
      <w:pPr>
        <w:rPr>
          <w:sz w:val="20"/>
          <w:szCs w:val="20"/>
        </w:rPr>
      </w:pPr>
    </w:p>
    <w:p w14:paraId="2C291984" w14:textId="77777777" w:rsidR="00821467" w:rsidRPr="000257D8" w:rsidRDefault="00821467" w:rsidP="00821467">
      <w:pPr>
        <w:rPr>
          <w:sz w:val="21"/>
          <w:szCs w:val="21"/>
        </w:rPr>
      </w:pPr>
      <w:r w:rsidRPr="000257D8">
        <w:rPr>
          <w:b/>
          <w:sz w:val="21"/>
          <w:szCs w:val="21"/>
        </w:rPr>
        <w:t>A college interview is a great way to show a college that you are more than test scores and grades. There are several benefits to having a face-to-face interview such as the ability to explain to the college why they should accept you and also gain further knowledge of the school you are applying to.</w:t>
      </w:r>
      <w:r w:rsidRPr="000257D8">
        <w:rPr>
          <w:sz w:val="21"/>
          <w:szCs w:val="21"/>
        </w:rPr>
        <w:t xml:space="preserve"> With that in mind, </w:t>
      </w:r>
      <w:r>
        <w:rPr>
          <w:sz w:val="21"/>
          <w:szCs w:val="21"/>
        </w:rPr>
        <w:t>visit the College Office to set up a date so that either Ms. Phillips or Ms. Simotas can help.</w:t>
      </w:r>
    </w:p>
    <w:p w14:paraId="3FC4A269" w14:textId="77777777" w:rsidR="00821467" w:rsidRDefault="00821467" w:rsidP="00821467">
      <w:pPr>
        <w:rPr>
          <w:b/>
          <w:i/>
          <w:sz w:val="22"/>
          <w:szCs w:val="22"/>
        </w:rPr>
      </w:pPr>
    </w:p>
    <w:p w14:paraId="75977E97" w14:textId="77777777" w:rsidR="00821467" w:rsidRPr="004B482F" w:rsidRDefault="00821467" w:rsidP="00821467">
      <w:pPr>
        <w:rPr>
          <w:b/>
          <w:i/>
          <w:sz w:val="22"/>
          <w:szCs w:val="22"/>
          <w:u w:val="single"/>
        </w:rPr>
      </w:pPr>
      <w:r w:rsidRPr="006963E5">
        <w:rPr>
          <w:b/>
          <w:i/>
          <w:sz w:val="22"/>
          <w:szCs w:val="22"/>
        </w:rPr>
        <w:t>*</w:t>
      </w:r>
      <w:r w:rsidRPr="004B482F">
        <w:rPr>
          <w:b/>
          <w:i/>
          <w:sz w:val="22"/>
          <w:szCs w:val="22"/>
          <w:u w:val="single"/>
        </w:rPr>
        <w:t>A FEW HELPFUL INTERVIEW TIPS:</w:t>
      </w:r>
      <w:r w:rsidRPr="006963E5">
        <w:rPr>
          <w:b/>
          <w:i/>
          <w:sz w:val="22"/>
          <w:szCs w:val="22"/>
        </w:rPr>
        <w:t>*</w:t>
      </w:r>
    </w:p>
    <w:p w14:paraId="4FE06F00" w14:textId="77777777" w:rsidR="00821467" w:rsidRDefault="00821467" w:rsidP="00821467">
      <w:pPr>
        <w:numPr>
          <w:ilvl w:val="0"/>
          <w:numId w:val="6"/>
        </w:numPr>
        <w:rPr>
          <w:b/>
          <w:sz w:val="22"/>
          <w:szCs w:val="22"/>
        </w:rPr>
      </w:pPr>
      <w:r>
        <w:rPr>
          <w:b/>
          <w:sz w:val="22"/>
          <w:szCs w:val="22"/>
        </w:rPr>
        <w:t>Be Yourself!</w:t>
      </w:r>
    </w:p>
    <w:p w14:paraId="700F2E7C" w14:textId="77777777" w:rsidR="00821467" w:rsidRDefault="00821467" w:rsidP="00821467">
      <w:pPr>
        <w:numPr>
          <w:ilvl w:val="0"/>
          <w:numId w:val="6"/>
        </w:numPr>
        <w:rPr>
          <w:b/>
          <w:sz w:val="22"/>
          <w:szCs w:val="22"/>
        </w:rPr>
      </w:pPr>
      <w:r>
        <w:t>Always use specifics (illustrations) when making a point or answering a question. Do not use generalities!</w:t>
      </w:r>
    </w:p>
    <w:p w14:paraId="117742EF" w14:textId="77777777" w:rsidR="00821467" w:rsidRPr="004B482F" w:rsidRDefault="00821467" w:rsidP="00821467">
      <w:pPr>
        <w:numPr>
          <w:ilvl w:val="0"/>
          <w:numId w:val="6"/>
        </w:numPr>
        <w:rPr>
          <w:b/>
          <w:sz w:val="22"/>
          <w:szCs w:val="22"/>
        </w:rPr>
      </w:pPr>
      <w:r>
        <w:lastRenderedPageBreak/>
        <w:t>Don’t over think your answers</w:t>
      </w:r>
    </w:p>
    <w:p w14:paraId="274F9647" w14:textId="77777777" w:rsidR="00821467" w:rsidRPr="004B482F" w:rsidRDefault="00821467" w:rsidP="00821467">
      <w:pPr>
        <w:numPr>
          <w:ilvl w:val="0"/>
          <w:numId w:val="6"/>
        </w:numPr>
        <w:rPr>
          <w:b/>
          <w:sz w:val="22"/>
          <w:szCs w:val="22"/>
        </w:rPr>
      </w:pPr>
      <w:r>
        <w:t>Be authentic</w:t>
      </w:r>
    </w:p>
    <w:p w14:paraId="3344F843" w14:textId="77777777" w:rsidR="00821467" w:rsidRPr="004B482F" w:rsidRDefault="00821467" w:rsidP="00821467">
      <w:pPr>
        <w:numPr>
          <w:ilvl w:val="0"/>
          <w:numId w:val="6"/>
        </w:numPr>
        <w:rPr>
          <w:b/>
          <w:sz w:val="22"/>
          <w:szCs w:val="22"/>
        </w:rPr>
      </w:pPr>
      <w:r>
        <w:t>Express to the interviewer an honest interest in that school</w:t>
      </w:r>
    </w:p>
    <w:p w14:paraId="77F4ED57" w14:textId="77777777" w:rsidR="00821467" w:rsidRPr="004B482F" w:rsidRDefault="00821467" w:rsidP="00821467">
      <w:pPr>
        <w:numPr>
          <w:ilvl w:val="0"/>
          <w:numId w:val="6"/>
        </w:numPr>
        <w:rPr>
          <w:b/>
          <w:sz w:val="22"/>
          <w:szCs w:val="22"/>
        </w:rPr>
      </w:pPr>
      <w:r>
        <w:t>Dress well (business casual)</w:t>
      </w:r>
    </w:p>
    <w:p w14:paraId="0A421BFE" w14:textId="77777777" w:rsidR="00821467" w:rsidRPr="00486256" w:rsidRDefault="00821467" w:rsidP="00821467">
      <w:pPr>
        <w:numPr>
          <w:ilvl w:val="0"/>
          <w:numId w:val="6"/>
        </w:numPr>
        <w:rPr>
          <w:b/>
          <w:sz w:val="22"/>
          <w:szCs w:val="22"/>
        </w:rPr>
      </w:pPr>
      <w:r>
        <w:t>And most importantly: RELAX and STAY CALM!</w:t>
      </w:r>
    </w:p>
    <w:p w14:paraId="25389CA4" w14:textId="77777777" w:rsidR="00821467" w:rsidRDefault="00821467" w:rsidP="00821467">
      <w:pPr>
        <w:rPr>
          <w:sz w:val="20"/>
          <w:szCs w:val="20"/>
        </w:rPr>
      </w:pPr>
    </w:p>
    <w:p w14:paraId="07DE105B" w14:textId="77777777" w:rsidR="00821467" w:rsidRPr="0087589A" w:rsidRDefault="00821467" w:rsidP="00F56259">
      <w:pPr>
        <w:pStyle w:val="Heading4"/>
        <w:rPr>
          <w:rFonts w:ascii="Arial" w:hAnsi="Arial"/>
          <w:color w:val="008000"/>
          <w:sz w:val="44"/>
          <w:szCs w:val="44"/>
        </w:rPr>
      </w:pPr>
      <w:r w:rsidRPr="0087589A">
        <w:rPr>
          <w:color w:val="008000"/>
          <w:sz w:val="44"/>
          <w:szCs w:val="44"/>
        </w:rPr>
        <w:t>Tips For FAFSA Student Loans and Aid</w:t>
      </w:r>
    </w:p>
    <w:p w14:paraId="6D261F30" w14:textId="77777777" w:rsidR="00821467" w:rsidRPr="0014124C" w:rsidRDefault="00821467" w:rsidP="00821467">
      <w:pPr>
        <w:spacing w:line="270" w:lineRule="atLeast"/>
        <w:rPr>
          <w:rFonts w:ascii="Arial" w:hAnsi="Arial" w:cs="Arial"/>
          <w:color w:val="444444"/>
          <w:sz w:val="18"/>
          <w:szCs w:val="18"/>
        </w:rPr>
      </w:pPr>
    </w:p>
    <w:p w14:paraId="6A87741D" w14:textId="77777777" w:rsidR="00821467" w:rsidRPr="0014124C" w:rsidRDefault="00821467" w:rsidP="00821467">
      <w:pPr>
        <w:spacing w:line="270" w:lineRule="atLeast"/>
        <w:rPr>
          <w:rFonts w:ascii="Arial" w:hAnsi="Arial" w:cs="Arial"/>
          <w:color w:val="444444"/>
          <w:sz w:val="18"/>
          <w:szCs w:val="18"/>
        </w:rPr>
      </w:pPr>
      <w:r w:rsidRPr="0014124C">
        <w:rPr>
          <w:rFonts w:ascii="Verdana" w:hAnsi="Verdana" w:cs="Arial"/>
          <w:color w:val="333333"/>
          <w:sz w:val="17"/>
          <w:szCs w:val="17"/>
        </w:rPr>
        <w:t>Filling out the Free Application for Federal Student Aid (FAFSA) may not be as fun as graduation weekend, but it may be just as important. In order to be eligible for any type of federal grant or loan, you must complete the FAFSA. The FAFSA helps the U.S. Department of Education and Financial Aid Administrators determine your eligibility for financial aid.</w:t>
      </w:r>
    </w:p>
    <w:p w14:paraId="697E6A27" w14:textId="77777777" w:rsidR="00821467" w:rsidRPr="0014124C" w:rsidRDefault="00821467" w:rsidP="00821467">
      <w:pPr>
        <w:spacing w:line="270" w:lineRule="atLeast"/>
        <w:rPr>
          <w:rFonts w:ascii="Arial" w:hAnsi="Arial" w:cs="Arial"/>
          <w:color w:val="444444"/>
          <w:sz w:val="18"/>
          <w:szCs w:val="18"/>
        </w:rPr>
      </w:pPr>
    </w:p>
    <w:p w14:paraId="31BB5068" w14:textId="77777777" w:rsidR="00821467" w:rsidRPr="0014124C" w:rsidRDefault="00821467" w:rsidP="00821467">
      <w:pPr>
        <w:spacing w:line="270" w:lineRule="atLeast"/>
        <w:rPr>
          <w:rFonts w:ascii="Arial" w:hAnsi="Arial" w:cs="Arial"/>
          <w:color w:val="444444"/>
          <w:sz w:val="18"/>
          <w:szCs w:val="18"/>
        </w:rPr>
      </w:pPr>
      <w:r w:rsidRPr="0014124C">
        <w:rPr>
          <w:rFonts w:ascii="Verdana" w:hAnsi="Verdana" w:cs="Arial"/>
          <w:color w:val="333333"/>
          <w:sz w:val="17"/>
          <w:szCs w:val="17"/>
        </w:rPr>
        <w:t xml:space="preserve">You can get a FAFSA application from your online at </w:t>
      </w:r>
      <w:hyperlink r:id="rId29" w:history="1">
        <w:r w:rsidRPr="0014124C">
          <w:rPr>
            <w:rFonts w:ascii="Verdana" w:hAnsi="Verdana"/>
            <w:color w:val="009AD3"/>
            <w:sz w:val="17"/>
            <w:szCs w:val="17"/>
            <w:u w:val="single"/>
          </w:rPr>
          <w:t>www.fafsa.ed.gov</w:t>
        </w:r>
      </w:hyperlink>
      <w:r w:rsidRPr="0014124C">
        <w:rPr>
          <w:rFonts w:ascii="Verdana" w:hAnsi="Verdana" w:cs="Arial"/>
          <w:color w:val="333333"/>
          <w:sz w:val="17"/>
          <w:szCs w:val="17"/>
        </w:rPr>
        <w:t>. Here are a few tips to a faster, friendlier FAFSA.</w:t>
      </w:r>
    </w:p>
    <w:p w14:paraId="7A087161" w14:textId="77777777" w:rsidR="00821467" w:rsidRPr="0014124C" w:rsidRDefault="00821467" w:rsidP="00821467">
      <w:pPr>
        <w:spacing w:line="270" w:lineRule="atLeast"/>
        <w:rPr>
          <w:rFonts w:ascii="Arial" w:hAnsi="Arial" w:cs="Arial"/>
          <w:color w:val="444444"/>
          <w:sz w:val="18"/>
          <w:szCs w:val="18"/>
        </w:rPr>
      </w:pPr>
    </w:p>
    <w:p w14:paraId="30F2A102" w14:textId="77777777" w:rsidR="00821467" w:rsidRPr="0014124C" w:rsidRDefault="00821467" w:rsidP="00821467">
      <w:pPr>
        <w:spacing w:line="270" w:lineRule="atLeast"/>
        <w:rPr>
          <w:rFonts w:ascii="Arial" w:hAnsi="Arial" w:cs="Arial"/>
          <w:color w:val="444444"/>
          <w:sz w:val="18"/>
          <w:szCs w:val="18"/>
        </w:rPr>
      </w:pPr>
      <w:r w:rsidRPr="0014124C">
        <w:rPr>
          <w:rFonts w:ascii="Verdana" w:hAnsi="Verdana" w:cs="Arial"/>
          <w:b/>
          <w:bCs/>
          <w:color w:val="333333"/>
          <w:sz w:val="17"/>
          <w:szCs w:val="17"/>
        </w:rPr>
        <w:t>FAFSA Student loans are an investment in you.</w:t>
      </w:r>
    </w:p>
    <w:p w14:paraId="67178C7C" w14:textId="77777777" w:rsidR="00821467" w:rsidRPr="0014124C" w:rsidRDefault="00821467" w:rsidP="00821467">
      <w:pPr>
        <w:spacing w:line="270" w:lineRule="atLeast"/>
        <w:rPr>
          <w:rFonts w:ascii="Arial" w:hAnsi="Arial" w:cs="Arial"/>
          <w:color w:val="444444"/>
          <w:sz w:val="18"/>
          <w:szCs w:val="18"/>
        </w:rPr>
      </w:pPr>
      <w:r w:rsidRPr="0014124C">
        <w:rPr>
          <w:rFonts w:ascii="Verdana" w:hAnsi="Verdana" w:cs="Arial"/>
          <w:color w:val="333333"/>
          <w:sz w:val="17"/>
          <w:szCs w:val="17"/>
        </w:rPr>
        <w:t>In the case of a higher education, debt is not necessarily a bad word. Student loans, when handled responsibly, can help you establish credit. Consider low-interest rates student loans. Look into student loans rather than using high-interest credit cards or some other form of financing to pay for your education expenses.</w:t>
      </w:r>
    </w:p>
    <w:p w14:paraId="0D756B2F" w14:textId="77777777" w:rsidR="00821467" w:rsidRPr="0014124C" w:rsidRDefault="00821467" w:rsidP="00821467">
      <w:pPr>
        <w:spacing w:line="270" w:lineRule="atLeast"/>
        <w:rPr>
          <w:rFonts w:ascii="Arial" w:hAnsi="Arial" w:cs="Arial"/>
          <w:color w:val="444444"/>
          <w:sz w:val="18"/>
          <w:szCs w:val="18"/>
        </w:rPr>
      </w:pPr>
    </w:p>
    <w:p w14:paraId="6C9DA065" w14:textId="77777777" w:rsidR="00821467" w:rsidRPr="0014124C" w:rsidRDefault="00821467" w:rsidP="00821467">
      <w:pPr>
        <w:spacing w:line="270" w:lineRule="atLeast"/>
        <w:rPr>
          <w:rFonts w:ascii="Arial" w:hAnsi="Arial" w:cs="Arial"/>
          <w:color w:val="444444"/>
          <w:sz w:val="18"/>
          <w:szCs w:val="18"/>
        </w:rPr>
      </w:pPr>
      <w:r w:rsidRPr="0014124C">
        <w:rPr>
          <w:rFonts w:ascii="Verdana" w:hAnsi="Verdana" w:cs="Arial"/>
          <w:b/>
          <w:bCs/>
          <w:color w:val="333333"/>
          <w:sz w:val="17"/>
          <w:szCs w:val="17"/>
        </w:rPr>
        <w:t>FAFSA is a free application and offered online.</w:t>
      </w:r>
    </w:p>
    <w:p w14:paraId="761F36FA" w14:textId="77777777" w:rsidR="00821467" w:rsidRPr="0014124C" w:rsidRDefault="00821467" w:rsidP="00821467">
      <w:pPr>
        <w:spacing w:line="270" w:lineRule="atLeast"/>
        <w:rPr>
          <w:rFonts w:ascii="Arial" w:hAnsi="Arial" w:cs="Arial"/>
          <w:color w:val="444444"/>
          <w:sz w:val="18"/>
          <w:szCs w:val="18"/>
        </w:rPr>
      </w:pPr>
      <w:r w:rsidRPr="0014124C">
        <w:rPr>
          <w:rFonts w:ascii="Verdana" w:hAnsi="Verdana" w:cs="Arial"/>
          <w:color w:val="333333"/>
          <w:sz w:val="17"/>
          <w:szCs w:val="17"/>
        </w:rPr>
        <w:t>You do not need to pay anyone to complete the form. If you run into questions or are unsure of any section call the Federal Student Aid Information Center at 1-800-4-FED-AID (1-800-433-3243).</w:t>
      </w:r>
    </w:p>
    <w:p w14:paraId="268D116E" w14:textId="77777777" w:rsidR="00821467" w:rsidRPr="0014124C" w:rsidRDefault="00821467" w:rsidP="00821467">
      <w:pPr>
        <w:spacing w:line="270" w:lineRule="atLeast"/>
        <w:rPr>
          <w:rFonts w:ascii="Arial" w:hAnsi="Arial" w:cs="Arial"/>
          <w:color w:val="444444"/>
          <w:sz w:val="18"/>
          <w:szCs w:val="18"/>
        </w:rPr>
      </w:pPr>
    </w:p>
    <w:p w14:paraId="0CE25F23" w14:textId="77777777" w:rsidR="00821467" w:rsidRPr="0014124C" w:rsidRDefault="00821467" w:rsidP="00821467">
      <w:pPr>
        <w:spacing w:line="270" w:lineRule="atLeast"/>
        <w:rPr>
          <w:rFonts w:ascii="Arial" w:hAnsi="Arial" w:cs="Arial"/>
          <w:color w:val="444444"/>
          <w:sz w:val="18"/>
          <w:szCs w:val="18"/>
        </w:rPr>
      </w:pPr>
      <w:r w:rsidRPr="0014124C">
        <w:rPr>
          <w:rFonts w:ascii="Verdana" w:hAnsi="Verdana" w:cs="Arial"/>
          <w:b/>
          <w:bCs/>
          <w:color w:val="333333"/>
          <w:sz w:val="17"/>
          <w:szCs w:val="17"/>
        </w:rPr>
        <w:t>Make it easy on yourself.</w:t>
      </w:r>
    </w:p>
    <w:p w14:paraId="636881B4" w14:textId="77777777" w:rsidR="00821467" w:rsidRPr="0014124C" w:rsidRDefault="00821467" w:rsidP="00821467">
      <w:pPr>
        <w:spacing w:line="270" w:lineRule="atLeast"/>
        <w:rPr>
          <w:rFonts w:ascii="Arial" w:hAnsi="Arial" w:cs="Arial"/>
          <w:color w:val="444444"/>
          <w:sz w:val="18"/>
          <w:szCs w:val="18"/>
        </w:rPr>
      </w:pPr>
      <w:r w:rsidRPr="0014124C">
        <w:rPr>
          <w:rFonts w:ascii="Verdana" w:hAnsi="Verdana" w:cs="Arial"/>
          <w:color w:val="333333"/>
          <w:sz w:val="17"/>
          <w:szCs w:val="17"/>
        </w:rPr>
        <w:lastRenderedPageBreak/>
        <w:t>Completing the form online helps you make fewer mistakes, simplifies the application and provides faster processing. Plus, you’ll be able to get your results 7 to 14 days earlier.</w:t>
      </w:r>
    </w:p>
    <w:p w14:paraId="3B44B4E0" w14:textId="77777777" w:rsidR="00821467" w:rsidRPr="0014124C" w:rsidRDefault="00821467" w:rsidP="00821467">
      <w:pPr>
        <w:spacing w:line="270" w:lineRule="atLeast"/>
        <w:rPr>
          <w:rFonts w:ascii="Arial" w:hAnsi="Arial" w:cs="Arial"/>
          <w:color w:val="444444"/>
          <w:sz w:val="18"/>
          <w:szCs w:val="18"/>
        </w:rPr>
      </w:pPr>
    </w:p>
    <w:p w14:paraId="55DBD116" w14:textId="77777777" w:rsidR="00821467" w:rsidRPr="0014124C" w:rsidRDefault="00821467" w:rsidP="00821467">
      <w:pPr>
        <w:spacing w:line="270" w:lineRule="atLeast"/>
        <w:rPr>
          <w:rFonts w:ascii="Arial" w:hAnsi="Arial" w:cs="Arial"/>
          <w:color w:val="444444"/>
          <w:sz w:val="18"/>
          <w:szCs w:val="18"/>
        </w:rPr>
      </w:pPr>
      <w:r w:rsidRPr="0014124C">
        <w:rPr>
          <w:rFonts w:ascii="Verdana" w:hAnsi="Verdana" w:cs="Arial"/>
          <w:b/>
          <w:bCs/>
          <w:color w:val="333333"/>
          <w:sz w:val="17"/>
          <w:szCs w:val="17"/>
        </w:rPr>
        <w:t>Start NOW, and know your deadlines.</w:t>
      </w:r>
    </w:p>
    <w:p w14:paraId="6CF11F6B" w14:textId="77777777" w:rsidR="00821467" w:rsidRPr="0014124C" w:rsidRDefault="00821467" w:rsidP="00821467">
      <w:pPr>
        <w:spacing w:line="270" w:lineRule="atLeast"/>
        <w:rPr>
          <w:rFonts w:ascii="Arial" w:hAnsi="Arial" w:cs="Arial"/>
          <w:color w:val="444444"/>
          <w:sz w:val="18"/>
          <w:szCs w:val="18"/>
        </w:rPr>
      </w:pPr>
      <w:r w:rsidRPr="0014124C">
        <w:rPr>
          <w:rFonts w:ascii="Verdana" w:hAnsi="Verdana" w:cs="Arial"/>
          <w:color w:val="333333"/>
          <w:sz w:val="17"/>
          <w:szCs w:val="17"/>
        </w:rPr>
        <w:t>Federal, state and institutional aid is generally distributed on a first-come, first-serve basis. The earlier you submit your information, the more likely you are to get a piece of the financial aid pie.</w:t>
      </w:r>
    </w:p>
    <w:p w14:paraId="794F3152" w14:textId="77777777" w:rsidR="00821467" w:rsidRPr="0014124C" w:rsidRDefault="00821467" w:rsidP="00821467">
      <w:pPr>
        <w:spacing w:line="270" w:lineRule="atLeast"/>
        <w:rPr>
          <w:rFonts w:ascii="Arial" w:hAnsi="Arial" w:cs="Arial"/>
          <w:color w:val="444444"/>
          <w:sz w:val="18"/>
          <w:szCs w:val="18"/>
        </w:rPr>
      </w:pPr>
    </w:p>
    <w:p w14:paraId="6E2414E4" w14:textId="77777777" w:rsidR="00821467" w:rsidRPr="0014124C" w:rsidRDefault="00821467" w:rsidP="00821467">
      <w:pPr>
        <w:spacing w:line="270" w:lineRule="atLeast"/>
        <w:rPr>
          <w:rFonts w:ascii="Arial" w:hAnsi="Arial" w:cs="Arial"/>
          <w:color w:val="444444"/>
          <w:sz w:val="18"/>
          <w:szCs w:val="18"/>
        </w:rPr>
      </w:pPr>
      <w:r w:rsidRPr="0014124C">
        <w:rPr>
          <w:rFonts w:ascii="Verdana" w:hAnsi="Verdana" w:cs="Arial"/>
          <w:b/>
          <w:bCs/>
          <w:color w:val="333333"/>
          <w:sz w:val="17"/>
          <w:szCs w:val="17"/>
        </w:rPr>
        <w:t>Familiarize yourself with the terminology.</w:t>
      </w:r>
    </w:p>
    <w:p w14:paraId="794263A3" w14:textId="77777777" w:rsidR="00821467" w:rsidRPr="0014124C" w:rsidRDefault="00821467" w:rsidP="00821467">
      <w:pPr>
        <w:spacing w:line="270" w:lineRule="atLeast"/>
        <w:rPr>
          <w:rFonts w:ascii="Arial" w:hAnsi="Arial" w:cs="Arial"/>
          <w:color w:val="444444"/>
          <w:sz w:val="18"/>
          <w:szCs w:val="18"/>
        </w:rPr>
      </w:pPr>
      <w:r w:rsidRPr="0014124C">
        <w:rPr>
          <w:rFonts w:ascii="Verdana" w:hAnsi="Verdana" w:cs="Arial"/>
          <w:color w:val="333333"/>
          <w:sz w:val="17"/>
          <w:szCs w:val="17"/>
        </w:rPr>
        <w:t>Understanding the financial aid language helps make the process less intimidating. You can find a guide to financial aid terminology at the Department of Education Web site.</w:t>
      </w:r>
    </w:p>
    <w:p w14:paraId="02F56B51" w14:textId="77777777" w:rsidR="00821467" w:rsidRPr="0014124C" w:rsidRDefault="00821467" w:rsidP="00821467">
      <w:pPr>
        <w:spacing w:line="270" w:lineRule="atLeast"/>
        <w:rPr>
          <w:rFonts w:ascii="Arial" w:hAnsi="Arial" w:cs="Arial"/>
          <w:color w:val="444444"/>
          <w:sz w:val="18"/>
          <w:szCs w:val="18"/>
        </w:rPr>
      </w:pPr>
    </w:p>
    <w:p w14:paraId="1C22A2B9" w14:textId="77777777" w:rsidR="00821467" w:rsidRPr="0014124C" w:rsidRDefault="00821467" w:rsidP="00821467">
      <w:pPr>
        <w:spacing w:line="270" w:lineRule="atLeast"/>
        <w:rPr>
          <w:rFonts w:ascii="Arial" w:hAnsi="Arial" w:cs="Arial"/>
          <w:color w:val="444444"/>
          <w:sz w:val="18"/>
          <w:szCs w:val="18"/>
        </w:rPr>
      </w:pPr>
      <w:r w:rsidRPr="0014124C">
        <w:rPr>
          <w:rFonts w:ascii="Verdana" w:hAnsi="Verdana" w:cs="Arial"/>
          <w:b/>
          <w:bCs/>
          <w:color w:val="333333"/>
          <w:sz w:val="17"/>
          <w:szCs w:val="17"/>
        </w:rPr>
        <w:t>Keep a copy of your FAFSA.</w:t>
      </w:r>
      <w:r w:rsidRPr="0014124C">
        <w:rPr>
          <w:rFonts w:ascii="Verdana" w:hAnsi="Verdana" w:cs="Arial"/>
          <w:color w:val="333333"/>
          <w:sz w:val="17"/>
          <w:szCs w:val="17"/>
        </w:rPr>
        <w:t xml:space="preserve"> Keeping good records of all your financial aid material is critical.</w:t>
      </w:r>
    </w:p>
    <w:p w14:paraId="77C951B2" w14:textId="77777777" w:rsidR="00821467" w:rsidRPr="0014124C" w:rsidRDefault="00821467" w:rsidP="00821467">
      <w:pPr>
        <w:spacing w:line="270" w:lineRule="atLeast"/>
        <w:rPr>
          <w:rFonts w:ascii="Arial" w:hAnsi="Arial" w:cs="Arial"/>
          <w:color w:val="444444"/>
          <w:sz w:val="18"/>
          <w:szCs w:val="18"/>
        </w:rPr>
      </w:pPr>
    </w:p>
    <w:p w14:paraId="01501D3E" w14:textId="77777777" w:rsidR="00821467" w:rsidRPr="0014124C" w:rsidRDefault="00821467" w:rsidP="00821467">
      <w:pPr>
        <w:spacing w:line="270" w:lineRule="atLeast"/>
        <w:rPr>
          <w:rFonts w:ascii="Arial" w:hAnsi="Arial" w:cs="Arial"/>
          <w:color w:val="444444"/>
          <w:sz w:val="18"/>
          <w:szCs w:val="18"/>
        </w:rPr>
      </w:pPr>
      <w:r w:rsidRPr="0014124C">
        <w:rPr>
          <w:rFonts w:ascii="Verdana" w:hAnsi="Verdana" w:cs="Arial"/>
          <w:b/>
          <w:bCs/>
          <w:color w:val="333333"/>
          <w:sz w:val="17"/>
          <w:szCs w:val="17"/>
        </w:rPr>
        <w:t>There is life after FAFSA Student Loans.</w:t>
      </w:r>
      <w:r w:rsidRPr="0014124C">
        <w:rPr>
          <w:rFonts w:ascii="Verdana" w:hAnsi="Verdana" w:cs="Arial"/>
          <w:color w:val="333333"/>
          <w:sz w:val="17"/>
          <w:szCs w:val="17"/>
        </w:rPr>
        <w:t xml:space="preserve"> Private loans or consumer education loans are available from banks and dedicated education finance companies. These loans can be used to cover any education related costs not covered in your financial aid package, like books and living expenses.</w:t>
      </w:r>
    </w:p>
    <w:p w14:paraId="797E857F" w14:textId="77777777" w:rsidR="00821467" w:rsidRPr="0014124C" w:rsidRDefault="00821467" w:rsidP="00821467">
      <w:pPr>
        <w:spacing w:line="270" w:lineRule="atLeast"/>
        <w:rPr>
          <w:rFonts w:ascii="Arial" w:hAnsi="Arial" w:cs="Arial"/>
          <w:color w:val="444444"/>
          <w:sz w:val="18"/>
          <w:szCs w:val="18"/>
        </w:rPr>
      </w:pPr>
    </w:p>
    <w:p w14:paraId="05D45F43" w14:textId="77777777" w:rsidR="00821467" w:rsidRPr="0014124C" w:rsidRDefault="00821467" w:rsidP="00821467">
      <w:pPr>
        <w:spacing w:line="270" w:lineRule="atLeast"/>
        <w:rPr>
          <w:rFonts w:ascii="Arial" w:hAnsi="Arial" w:cs="Arial"/>
          <w:color w:val="444444"/>
          <w:sz w:val="18"/>
          <w:szCs w:val="18"/>
        </w:rPr>
      </w:pPr>
      <w:r w:rsidRPr="0014124C">
        <w:rPr>
          <w:rFonts w:ascii="Verdana" w:hAnsi="Verdana" w:cs="Arial"/>
          <w:i/>
          <w:iCs/>
          <w:color w:val="333333"/>
          <w:sz w:val="17"/>
          <w:szCs w:val="17"/>
        </w:rPr>
        <w:t>This article was provided by Chela Financial, a not-for-profit education finance company that strives to put education within reach for students and their families. Use the Expected Family Contribution (EFC) calculator at loans4students.org to get a good idea of the financial help you can expect!</w:t>
      </w:r>
    </w:p>
    <w:p w14:paraId="3F57519A" w14:textId="77777777" w:rsidR="007D0F9B" w:rsidRDefault="007D0F9B"/>
    <w:sectPr w:rsidR="007D0F9B" w:rsidSect="00821467">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Britannic Bold">
    <w:panose1 w:val="020B09030607030202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Felix Titling">
    <w:altName w:val="Stencil"/>
    <w:charset w:val="00"/>
    <w:family w:val="decorative"/>
    <w:pitch w:val="variable"/>
    <w:sig w:usb0="00000003" w:usb1="00000000" w:usb2="00000000" w:usb3="00000000" w:csb0="00000001" w:csb1="00000000"/>
  </w:font>
  <w:font w:name="Iowan Old Style Roman">
    <w:panose1 w:val="02040602040506020204"/>
    <w:charset w:val="00"/>
    <w:family w:val="auto"/>
    <w:pitch w:val="variable"/>
    <w:sig w:usb0="A00000EF" w:usb1="400020C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253D1"/>
    <w:multiLevelType w:val="hybridMultilevel"/>
    <w:tmpl w:val="A0C06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8E1D3A"/>
    <w:multiLevelType w:val="hybridMultilevel"/>
    <w:tmpl w:val="E24E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81447"/>
    <w:multiLevelType w:val="hybridMultilevel"/>
    <w:tmpl w:val="7314575A"/>
    <w:lvl w:ilvl="0" w:tplc="AD087D8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46C37833"/>
    <w:multiLevelType w:val="hybridMultilevel"/>
    <w:tmpl w:val="171014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59AD7D13"/>
    <w:multiLevelType w:val="hybridMultilevel"/>
    <w:tmpl w:val="4C7800E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7C35A1"/>
    <w:multiLevelType w:val="hybridMultilevel"/>
    <w:tmpl w:val="285242C0"/>
    <w:lvl w:ilvl="0" w:tplc="3912F9D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B7459E"/>
    <w:multiLevelType w:val="hybridMultilevel"/>
    <w:tmpl w:val="E780A1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80A5DD3"/>
    <w:multiLevelType w:val="hybridMultilevel"/>
    <w:tmpl w:val="E8C20A02"/>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450"/>
        </w:tabs>
        <w:ind w:left="450" w:hanging="360"/>
      </w:pPr>
      <w:rPr>
        <w:rFonts w:ascii="Courier New" w:hAnsi="Courier New" w:cs="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cs="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cs="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8">
    <w:nsid w:val="79D93D26"/>
    <w:multiLevelType w:val="hybridMultilevel"/>
    <w:tmpl w:val="2848A0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543FCB"/>
    <w:multiLevelType w:val="hybridMultilevel"/>
    <w:tmpl w:val="31002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7"/>
  </w:num>
  <w:num w:numId="5">
    <w:abstractNumId w:val="2"/>
  </w:num>
  <w:num w:numId="6">
    <w:abstractNumId w:val="3"/>
  </w:num>
  <w:num w:numId="7">
    <w:abstractNumId w:val="1"/>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67"/>
    <w:rsid w:val="0000083D"/>
    <w:rsid w:val="00047A79"/>
    <w:rsid w:val="00057543"/>
    <w:rsid w:val="001054DB"/>
    <w:rsid w:val="001A3595"/>
    <w:rsid w:val="002B4B15"/>
    <w:rsid w:val="00501BD7"/>
    <w:rsid w:val="0054110B"/>
    <w:rsid w:val="005F68BF"/>
    <w:rsid w:val="00642B32"/>
    <w:rsid w:val="00665661"/>
    <w:rsid w:val="006B592F"/>
    <w:rsid w:val="007B7895"/>
    <w:rsid w:val="007D0F9B"/>
    <w:rsid w:val="00821467"/>
    <w:rsid w:val="0087589A"/>
    <w:rsid w:val="00890DBB"/>
    <w:rsid w:val="00896CBD"/>
    <w:rsid w:val="008A2423"/>
    <w:rsid w:val="008E32D9"/>
    <w:rsid w:val="00927B61"/>
    <w:rsid w:val="009935D9"/>
    <w:rsid w:val="009E5CB3"/>
    <w:rsid w:val="00B90C2F"/>
    <w:rsid w:val="00C8413D"/>
    <w:rsid w:val="00CD54C2"/>
    <w:rsid w:val="00D26E91"/>
    <w:rsid w:val="00DC7E58"/>
    <w:rsid w:val="00E47962"/>
    <w:rsid w:val="00EC39C9"/>
    <w:rsid w:val="00F01242"/>
    <w:rsid w:val="00F56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CA6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6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21467"/>
    <w:pPr>
      <w:keepNext/>
      <w:jc w:val="center"/>
      <w:outlineLvl w:val="1"/>
    </w:pPr>
    <w:rPr>
      <w:b/>
      <w:sz w:val="32"/>
      <w:szCs w:val="20"/>
    </w:rPr>
  </w:style>
  <w:style w:type="paragraph" w:styleId="Heading4">
    <w:name w:val="heading 4"/>
    <w:basedOn w:val="Normal"/>
    <w:next w:val="Normal"/>
    <w:link w:val="Heading4Char"/>
    <w:qFormat/>
    <w:rsid w:val="00821467"/>
    <w:pPr>
      <w:keepNext/>
      <w:jc w:val="center"/>
      <w:outlineLvl w:val="3"/>
    </w:pPr>
    <w:rPr>
      <w:b/>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1467"/>
    <w:rPr>
      <w:rFonts w:ascii="Times New Roman" w:eastAsia="Times New Roman" w:hAnsi="Times New Roman" w:cs="Times New Roman"/>
      <w:b/>
      <w:sz w:val="32"/>
      <w:szCs w:val="20"/>
    </w:rPr>
  </w:style>
  <w:style w:type="character" w:customStyle="1" w:styleId="Heading4Char">
    <w:name w:val="Heading 4 Char"/>
    <w:basedOn w:val="DefaultParagraphFont"/>
    <w:link w:val="Heading4"/>
    <w:rsid w:val="00821467"/>
    <w:rPr>
      <w:rFonts w:ascii="Times New Roman" w:eastAsia="Times New Roman" w:hAnsi="Times New Roman" w:cs="Times New Roman"/>
      <w:b/>
      <w:sz w:val="52"/>
      <w:szCs w:val="20"/>
    </w:rPr>
  </w:style>
  <w:style w:type="character" w:styleId="Hyperlink">
    <w:name w:val="Hyperlink"/>
    <w:rsid w:val="00821467"/>
    <w:rPr>
      <w:color w:val="0000FF"/>
      <w:u w:val="single"/>
    </w:rPr>
  </w:style>
  <w:style w:type="character" w:customStyle="1" w:styleId="normaltext1">
    <w:name w:val="normaltext1"/>
    <w:rsid w:val="00821467"/>
    <w:rPr>
      <w:rFonts w:ascii="Verdana" w:hAnsi="Verdana" w:hint="default"/>
      <w:color w:val="000000"/>
      <w:sz w:val="20"/>
      <w:szCs w:val="20"/>
    </w:rPr>
  </w:style>
  <w:style w:type="character" w:customStyle="1" w:styleId="apple-converted-space">
    <w:name w:val="apple-converted-space"/>
    <w:basedOn w:val="DefaultParagraphFont"/>
    <w:rsid w:val="00821467"/>
  </w:style>
  <w:style w:type="paragraph" w:styleId="NormalWeb">
    <w:name w:val="Normal (Web)"/>
    <w:basedOn w:val="Normal"/>
    <w:uiPriority w:val="99"/>
    <w:unhideWhenUsed/>
    <w:rsid w:val="00821467"/>
    <w:pPr>
      <w:spacing w:before="100" w:beforeAutospacing="1" w:after="100" w:afterAutospacing="1"/>
    </w:pPr>
  </w:style>
  <w:style w:type="paragraph" w:styleId="ListParagraph">
    <w:name w:val="List Paragraph"/>
    <w:basedOn w:val="Normal"/>
    <w:uiPriority w:val="34"/>
    <w:qFormat/>
    <w:rsid w:val="00821467"/>
    <w:pPr>
      <w:ind w:left="720"/>
      <w:contextualSpacing/>
    </w:pPr>
  </w:style>
  <w:style w:type="paragraph" w:styleId="BalloonText">
    <w:name w:val="Balloon Text"/>
    <w:basedOn w:val="Normal"/>
    <w:link w:val="BalloonTextChar"/>
    <w:uiPriority w:val="99"/>
    <w:semiHidden/>
    <w:unhideWhenUsed/>
    <w:rsid w:val="00821467"/>
    <w:rPr>
      <w:rFonts w:ascii="Tahoma" w:hAnsi="Tahoma" w:cs="Tahoma"/>
      <w:sz w:val="16"/>
      <w:szCs w:val="16"/>
    </w:rPr>
  </w:style>
  <w:style w:type="character" w:customStyle="1" w:styleId="BalloonTextChar">
    <w:name w:val="Balloon Text Char"/>
    <w:basedOn w:val="DefaultParagraphFont"/>
    <w:link w:val="BalloonText"/>
    <w:uiPriority w:val="99"/>
    <w:semiHidden/>
    <w:rsid w:val="0082146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6566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6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21467"/>
    <w:pPr>
      <w:keepNext/>
      <w:jc w:val="center"/>
      <w:outlineLvl w:val="1"/>
    </w:pPr>
    <w:rPr>
      <w:b/>
      <w:sz w:val="32"/>
      <w:szCs w:val="20"/>
    </w:rPr>
  </w:style>
  <w:style w:type="paragraph" w:styleId="Heading4">
    <w:name w:val="heading 4"/>
    <w:basedOn w:val="Normal"/>
    <w:next w:val="Normal"/>
    <w:link w:val="Heading4Char"/>
    <w:qFormat/>
    <w:rsid w:val="00821467"/>
    <w:pPr>
      <w:keepNext/>
      <w:jc w:val="center"/>
      <w:outlineLvl w:val="3"/>
    </w:pPr>
    <w:rPr>
      <w:b/>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1467"/>
    <w:rPr>
      <w:rFonts w:ascii="Times New Roman" w:eastAsia="Times New Roman" w:hAnsi="Times New Roman" w:cs="Times New Roman"/>
      <w:b/>
      <w:sz w:val="32"/>
      <w:szCs w:val="20"/>
    </w:rPr>
  </w:style>
  <w:style w:type="character" w:customStyle="1" w:styleId="Heading4Char">
    <w:name w:val="Heading 4 Char"/>
    <w:basedOn w:val="DefaultParagraphFont"/>
    <w:link w:val="Heading4"/>
    <w:rsid w:val="00821467"/>
    <w:rPr>
      <w:rFonts w:ascii="Times New Roman" w:eastAsia="Times New Roman" w:hAnsi="Times New Roman" w:cs="Times New Roman"/>
      <w:b/>
      <w:sz w:val="52"/>
      <w:szCs w:val="20"/>
    </w:rPr>
  </w:style>
  <w:style w:type="character" w:styleId="Hyperlink">
    <w:name w:val="Hyperlink"/>
    <w:rsid w:val="00821467"/>
    <w:rPr>
      <w:color w:val="0000FF"/>
      <w:u w:val="single"/>
    </w:rPr>
  </w:style>
  <w:style w:type="character" w:customStyle="1" w:styleId="normaltext1">
    <w:name w:val="normaltext1"/>
    <w:rsid w:val="00821467"/>
    <w:rPr>
      <w:rFonts w:ascii="Verdana" w:hAnsi="Verdana" w:hint="default"/>
      <w:color w:val="000000"/>
      <w:sz w:val="20"/>
      <w:szCs w:val="20"/>
    </w:rPr>
  </w:style>
  <w:style w:type="character" w:customStyle="1" w:styleId="apple-converted-space">
    <w:name w:val="apple-converted-space"/>
    <w:basedOn w:val="DefaultParagraphFont"/>
    <w:rsid w:val="00821467"/>
  </w:style>
  <w:style w:type="paragraph" w:styleId="NormalWeb">
    <w:name w:val="Normal (Web)"/>
    <w:basedOn w:val="Normal"/>
    <w:uiPriority w:val="99"/>
    <w:unhideWhenUsed/>
    <w:rsid w:val="00821467"/>
    <w:pPr>
      <w:spacing w:before="100" w:beforeAutospacing="1" w:after="100" w:afterAutospacing="1"/>
    </w:pPr>
  </w:style>
  <w:style w:type="paragraph" w:styleId="ListParagraph">
    <w:name w:val="List Paragraph"/>
    <w:basedOn w:val="Normal"/>
    <w:uiPriority w:val="34"/>
    <w:qFormat/>
    <w:rsid w:val="00821467"/>
    <w:pPr>
      <w:ind w:left="720"/>
      <w:contextualSpacing/>
    </w:pPr>
  </w:style>
  <w:style w:type="paragraph" w:styleId="BalloonText">
    <w:name w:val="Balloon Text"/>
    <w:basedOn w:val="Normal"/>
    <w:link w:val="BalloonTextChar"/>
    <w:uiPriority w:val="99"/>
    <w:semiHidden/>
    <w:unhideWhenUsed/>
    <w:rsid w:val="00821467"/>
    <w:rPr>
      <w:rFonts w:ascii="Tahoma" w:hAnsi="Tahoma" w:cs="Tahoma"/>
      <w:sz w:val="16"/>
      <w:szCs w:val="16"/>
    </w:rPr>
  </w:style>
  <w:style w:type="character" w:customStyle="1" w:styleId="BalloonTextChar">
    <w:name w:val="Balloon Text Char"/>
    <w:basedOn w:val="DefaultParagraphFont"/>
    <w:link w:val="BalloonText"/>
    <w:uiPriority w:val="99"/>
    <w:semiHidden/>
    <w:rsid w:val="0082146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656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95975">
      <w:bodyDiv w:val="1"/>
      <w:marLeft w:val="0"/>
      <w:marRight w:val="0"/>
      <w:marTop w:val="0"/>
      <w:marBottom w:val="0"/>
      <w:divBdr>
        <w:top w:val="none" w:sz="0" w:space="0" w:color="auto"/>
        <w:left w:val="none" w:sz="0" w:space="0" w:color="auto"/>
        <w:bottom w:val="none" w:sz="0" w:space="0" w:color="auto"/>
        <w:right w:val="none" w:sz="0" w:space="0" w:color="auto"/>
      </w:divBdr>
    </w:div>
    <w:div w:id="1272201979">
      <w:bodyDiv w:val="1"/>
      <w:marLeft w:val="0"/>
      <w:marRight w:val="0"/>
      <w:marTop w:val="0"/>
      <w:marBottom w:val="0"/>
      <w:divBdr>
        <w:top w:val="none" w:sz="0" w:space="0" w:color="auto"/>
        <w:left w:val="none" w:sz="0" w:space="0" w:color="auto"/>
        <w:bottom w:val="none" w:sz="0" w:space="0" w:color="auto"/>
        <w:right w:val="none" w:sz="0" w:space="0" w:color="auto"/>
      </w:divBdr>
    </w:div>
    <w:div w:id="18379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hyperlink" Target="http://billofrightsinstitute.org/engage/students-programs-events/scholarship/" TargetMode="External"/><Relationship Id="rId21" Type="http://schemas.openxmlformats.org/officeDocument/2006/relationships/hyperlink" Target="http://www.haveityourwayfoundation.org/burger_king_scholars_program.html" TargetMode="External"/><Relationship Id="rId22" Type="http://schemas.openxmlformats.org/officeDocument/2006/relationships/hyperlink" Target="http://ascendfundny.org/scholarship/2017-application-info/" TargetMode="External"/><Relationship Id="rId23" Type="http://schemas.openxmlformats.org/officeDocument/2006/relationships/hyperlink" Target="https://www.reaganfoundation.org/education/scholarship-programs/ge-reagan-foundation-scholarship-program/" TargetMode="External"/><Relationship Id="rId24" Type="http://schemas.openxmlformats.org/officeDocument/2006/relationships/hyperlink" Target="https://apply.hsf.net/applications/" TargetMode="External"/><Relationship Id="rId25" Type="http://schemas.openxmlformats.org/officeDocument/2006/relationships/hyperlink" Target="https://studentaid.ed.gov/" TargetMode="External"/><Relationship Id="rId26" Type="http://schemas.openxmlformats.org/officeDocument/2006/relationships/image" Target="media/image9.wmf"/><Relationship Id="rId27" Type="http://schemas.openxmlformats.org/officeDocument/2006/relationships/hyperlink" Target="http://www.stonybrook.edu/commcms/japan/events/essay.html" TargetMode="External"/><Relationship Id="rId28" Type="http://schemas.openxmlformats.org/officeDocument/2006/relationships/hyperlink" Target="http://www.co-op.edu" TargetMode="External"/><Relationship Id="rId29" Type="http://schemas.openxmlformats.org/officeDocument/2006/relationships/hyperlink" Target="http://www.fafsa.ed.gov/"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wmf"/><Relationship Id="rId15" Type="http://schemas.openxmlformats.org/officeDocument/2006/relationships/hyperlink" Target="http://m3challenge.siam.org/" TargetMode="External"/><Relationship Id="rId16" Type="http://schemas.openxmlformats.org/officeDocument/2006/relationships/hyperlink" Target="http://www.uft.org/files/attachments/shanker-scholarship-application-2017.pdf" TargetMode="External"/><Relationship Id="rId17" Type="http://schemas.openxmlformats.org/officeDocument/2006/relationships/hyperlink" Target="http://www.rmhc.org/rmhc-us-scholarships" TargetMode="External"/><Relationship Id="rId18" Type="http://schemas.openxmlformats.org/officeDocument/2006/relationships/hyperlink" Target="http://nywea.org/scholarship/" TargetMode="External"/><Relationship Id="rId19" Type="http://schemas.openxmlformats.org/officeDocument/2006/relationships/hyperlink" Target="http://essay.fountainmagazine.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8D97F-C7A3-2843-8A59-4CCCCEA33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2378</Words>
  <Characters>13556</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2016-12-01T18:08:00Z</dcterms:created>
  <dcterms:modified xsi:type="dcterms:W3CDTF">2016-12-02T15:19:00Z</dcterms:modified>
</cp:coreProperties>
</file>