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71"/>
        <w:tblW w:w="10005" w:type="dxa"/>
        <w:tblCellMar>
          <w:top w:w="15" w:type="dxa"/>
          <w:left w:w="15" w:type="dxa"/>
          <w:bottom w:w="15" w:type="dxa"/>
          <w:right w:w="15" w:type="dxa"/>
        </w:tblCellMar>
        <w:tblLook w:val="04A0" w:firstRow="1" w:lastRow="0" w:firstColumn="1" w:lastColumn="0" w:noHBand="0" w:noVBand="1"/>
      </w:tblPr>
      <w:tblGrid>
        <w:gridCol w:w="10005"/>
      </w:tblGrid>
      <w:tr w:rsidR="00892294" w:rsidRPr="00094A34" w:rsidTr="0085503E">
        <w:trPr>
          <w:trHeight w:val="1646"/>
        </w:trPr>
        <w:tc>
          <w:tcPr>
            <w:tcW w:w="10005" w:type="dxa"/>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tcPr>
          <w:p w:rsidR="00892294" w:rsidRPr="0077371F" w:rsidRDefault="00892294" w:rsidP="0085503E">
            <w:pPr>
              <w:jc w:val="center"/>
              <w:outlineLvl w:val="3"/>
              <w:rPr>
                <w:b/>
                <w:bCs/>
                <w:color w:val="548DD4" w:themeColor="text2" w:themeTint="99"/>
                <w:sz w:val="41"/>
                <w:szCs w:val="41"/>
              </w:rPr>
            </w:pPr>
            <w:r w:rsidRPr="0077371F">
              <w:rPr>
                <w:rFonts w:ascii="Georgia" w:hAnsi="Georgia"/>
                <w:b/>
                <w:bCs/>
                <w:noProof/>
                <w:color w:val="548DD4" w:themeColor="text2" w:themeTint="99"/>
                <w:sz w:val="41"/>
                <w:szCs w:val="41"/>
              </w:rPr>
              <w:drawing>
                <wp:anchor distT="0" distB="0" distL="114300" distR="114300" simplePos="0" relativeHeight="251659264" behindDoc="0" locked="0" layoutInCell="1" allowOverlap="0" wp14:anchorId="6C1530F7" wp14:editId="0404676C">
                  <wp:simplePos x="0" y="0"/>
                  <wp:positionH relativeFrom="column">
                    <wp:posOffset>336431</wp:posOffset>
                  </wp:positionH>
                  <wp:positionV relativeFrom="paragraph">
                    <wp:posOffset>272810</wp:posOffset>
                  </wp:positionV>
                  <wp:extent cx="828136" cy="759125"/>
                  <wp:effectExtent l="0" t="0" r="0" b="317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827809" cy="758825"/>
                          </a:xfrm>
                          <a:prstGeom prst="rect">
                            <a:avLst/>
                          </a:prstGeom>
                          <a:noFill/>
                          <a:ln>
                            <a:noFill/>
                          </a:ln>
                        </pic:spPr>
                      </pic:pic>
                    </a:graphicData>
                  </a:graphic>
                </wp:anchor>
              </w:drawing>
            </w:r>
            <w:r w:rsidRPr="0077371F">
              <w:rPr>
                <w:rFonts w:ascii="Georgia" w:hAnsi="Georgia"/>
                <w:b/>
                <w:bCs/>
                <w:noProof/>
                <w:color w:val="548DD4" w:themeColor="text2" w:themeTint="99"/>
                <w:sz w:val="41"/>
                <w:szCs w:val="41"/>
              </w:rPr>
              <w:drawing>
                <wp:anchor distT="0" distB="0" distL="114300" distR="114300" simplePos="0" relativeHeight="251660288" behindDoc="0" locked="0" layoutInCell="1" allowOverlap="0" wp14:anchorId="38005F18" wp14:editId="014CF2CA">
                  <wp:simplePos x="0" y="0"/>
                  <wp:positionH relativeFrom="column">
                    <wp:posOffset>5166360</wp:posOffset>
                  </wp:positionH>
                  <wp:positionV relativeFrom="paragraph">
                    <wp:posOffset>271780</wp:posOffset>
                  </wp:positionV>
                  <wp:extent cx="793115" cy="758825"/>
                  <wp:effectExtent l="0" t="0" r="6985"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793115" cy="758825"/>
                          </a:xfrm>
                          <a:prstGeom prst="rect">
                            <a:avLst/>
                          </a:prstGeom>
                          <a:noFill/>
                          <a:ln>
                            <a:noFill/>
                          </a:ln>
                        </pic:spPr>
                      </pic:pic>
                    </a:graphicData>
                  </a:graphic>
                </wp:anchor>
              </w:drawing>
            </w:r>
            <w:r>
              <w:rPr>
                <w:rFonts w:ascii="Georgia" w:hAnsi="Georgia"/>
                <w:b/>
                <w:bCs/>
                <w:color w:val="548DD4" w:themeColor="text2" w:themeTint="99"/>
                <w:sz w:val="41"/>
                <w:szCs w:val="41"/>
              </w:rPr>
              <w:t>B</w:t>
            </w:r>
            <w:r w:rsidRPr="0077371F">
              <w:rPr>
                <w:rFonts w:ascii="Georgia" w:hAnsi="Georgia"/>
                <w:b/>
                <w:bCs/>
                <w:color w:val="548DD4" w:themeColor="text2" w:themeTint="99"/>
                <w:sz w:val="41"/>
                <w:szCs w:val="41"/>
              </w:rPr>
              <w:t>aruch College Campus High School</w:t>
            </w:r>
            <w:r w:rsidRPr="0077371F">
              <w:rPr>
                <w:rFonts w:ascii="Georgia" w:hAnsi="Georgia"/>
                <w:b/>
                <w:bCs/>
                <w:color w:val="548DD4" w:themeColor="text2" w:themeTint="99"/>
                <w:sz w:val="41"/>
                <w:szCs w:val="41"/>
              </w:rPr>
              <w:br/>
            </w:r>
            <w:r w:rsidRPr="0077371F">
              <w:rPr>
                <w:rFonts w:ascii="Georgia" w:hAnsi="Georgia"/>
                <w:b/>
                <w:bCs/>
                <w:i/>
                <w:iCs/>
                <w:color w:val="548DD4" w:themeColor="text2" w:themeTint="99"/>
                <w:sz w:val="41"/>
                <w:szCs w:val="41"/>
              </w:rPr>
              <w:t>College News</w:t>
            </w:r>
            <w:r w:rsidRPr="0077371F">
              <w:rPr>
                <w:rFonts w:ascii="Georgia" w:hAnsi="Georgia"/>
                <w:b/>
                <w:bCs/>
                <w:i/>
                <w:iCs/>
                <w:color w:val="548DD4" w:themeColor="text2" w:themeTint="99"/>
                <w:sz w:val="41"/>
                <w:szCs w:val="41"/>
              </w:rPr>
              <w:br/>
            </w:r>
            <w:r>
              <w:rPr>
                <w:b/>
                <w:bCs/>
                <w:color w:val="548DD4" w:themeColor="text2" w:themeTint="99"/>
                <w:sz w:val="42"/>
                <w:szCs w:val="42"/>
              </w:rPr>
              <w:t>March 201</w:t>
            </w:r>
            <w:r w:rsidR="0085503E">
              <w:rPr>
                <w:b/>
                <w:bCs/>
                <w:color w:val="548DD4" w:themeColor="text2" w:themeTint="99"/>
                <w:sz w:val="42"/>
                <w:szCs w:val="42"/>
              </w:rPr>
              <w:t>7</w:t>
            </w:r>
            <w:r w:rsidRPr="0077371F">
              <w:rPr>
                <w:b/>
                <w:bCs/>
                <w:color w:val="548DD4" w:themeColor="text2" w:themeTint="99"/>
                <w:sz w:val="41"/>
                <w:szCs w:val="41"/>
              </w:rPr>
              <w:t xml:space="preserve">  </w:t>
            </w:r>
          </w:p>
          <w:p w:rsidR="00892294" w:rsidRPr="00094A34" w:rsidRDefault="00892294" w:rsidP="0085503E">
            <w:pPr>
              <w:jc w:val="center"/>
              <w:outlineLvl w:val="3"/>
              <w:rPr>
                <w:b/>
                <w:bCs/>
              </w:rPr>
            </w:pPr>
          </w:p>
        </w:tc>
      </w:tr>
    </w:tbl>
    <w:p w:rsidR="00892294" w:rsidRDefault="00892294" w:rsidP="00892294"/>
    <w:p w:rsidR="00892294" w:rsidRDefault="00892294" w:rsidP="00892294"/>
    <w:p w:rsidR="00892294" w:rsidRDefault="00892294" w:rsidP="00892294"/>
    <w:p w:rsidR="00892294" w:rsidRDefault="00892294" w:rsidP="00892294">
      <w:pPr>
        <w:jc w:val="center"/>
        <w:rPr>
          <w:rFonts w:ascii="Georgia" w:hAnsi="Georgia"/>
          <w:b/>
          <w:u w:val="single"/>
        </w:rPr>
      </w:pPr>
      <w:r>
        <w:rPr>
          <w:noProof/>
        </w:rPr>
        <w:drawing>
          <wp:inline distT="0" distB="0" distL="0" distR="0" wp14:anchorId="01D05D9E" wp14:editId="31A43318">
            <wp:extent cx="6743699" cy="4902200"/>
            <wp:effectExtent l="0" t="0" r="635" b="0"/>
            <wp:docPr id="1" name="Picture 1" descr="award-letter-2007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ard-letter-2007h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7113" cy="4904681"/>
                    </a:xfrm>
                    <a:prstGeom prst="rect">
                      <a:avLst/>
                    </a:prstGeom>
                    <a:noFill/>
                    <a:ln>
                      <a:noFill/>
                    </a:ln>
                  </pic:spPr>
                </pic:pic>
              </a:graphicData>
            </a:graphic>
          </wp:inline>
        </w:drawing>
      </w:r>
    </w:p>
    <w:p w:rsidR="00892294" w:rsidRPr="00440107" w:rsidRDefault="00892294" w:rsidP="00892294">
      <w:pPr>
        <w:rPr>
          <w:rFonts w:ascii="Georgia" w:hAnsi="Georgia"/>
        </w:rPr>
      </w:pPr>
    </w:p>
    <w:p w:rsidR="00892294" w:rsidRDefault="00892294" w:rsidP="00892294">
      <w:pPr>
        <w:jc w:val="center"/>
        <w:rPr>
          <w:rFonts w:ascii="Garamond" w:hAnsi="Garamond"/>
          <w:b/>
          <w:u w:val="single"/>
        </w:rPr>
        <w:sectPr w:rsidR="00892294">
          <w:pgSz w:w="12240" w:h="15840"/>
          <w:pgMar w:top="1440" w:right="1440" w:bottom="1440" w:left="1440" w:header="720" w:footer="720" w:gutter="0"/>
          <w:cols w:space="720"/>
          <w:docGrid w:linePitch="360"/>
        </w:sectPr>
      </w:pPr>
    </w:p>
    <w:p w:rsidR="00892294" w:rsidRDefault="00892294" w:rsidP="00892294">
      <w:pPr>
        <w:jc w:val="center"/>
        <w:rPr>
          <w:rFonts w:ascii="Garamond" w:hAnsi="Garamond"/>
          <w:b/>
          <w:u w:val="single"/>
        </w:rPr>
      </w:pPr>
    </w:p>
    <w:p w:rsidR="00892294" w:rsidRDefault="00892294" w:rsidP="00892294">
      <w:pPr>
        <w:pStyle w:val="NormalWeb"/>
        <w:spacing w:before="0" w:beforeAutospacing="0" w:after="0" w:afterAutospacing="0"/>
        <w:rPr>
          <w:b/>
          <w:bCs/>
          <w:color w:val="000000"/>
          <w:u w:val="single"/>
        </w:rPr>
        <w:sectPr w:rsidR="00892294">
          <w:pgSz w:w="12240" w:h="15840"/>
          <w:pgMar w:top="1440" w:right="1440" w:bottom="1440" w:left="1440" w:header="720" w:footer="720" w:gutter="0"/>
          <w:cols w:space="720"/>
          <w:docGrid w:linePitch="360"/>
        </w:sectPr>
      </w:pPr>
    </w:p>
    <w:p w:rsidR="00892294" w:rsidRDefault="00892294" w:rsidP="00892294">
      <w:pPr>
        <w:pStyle w:val="NormalWeb"/>
        <w:spacing w:before="0" w:beforeAutospacing="0" w:after="0" w:afterAutospacing="0"/>
        <w:rPr>
          <w:color w:val="000000"/>
          <w:sz w:val="27"/>
          <w:szCs w:val="27"/>
        </w:rPr>
      </w:pPr>
      <w:r>
        <w:rPr>
          <w:b/>
          <w:bCs/>
          <w:color w:val="000000"/>
          <w:u w:val="single"/>
        </w:rPr>
        <w:lastRenderedPageBreak/>
        <w:t>FINANCIAL AID ETIQUETTE: DO’s</w:t>
      </w:r>
    </w:p>
    <w:p w:rsidR="00892294" w:rsidRDefault="00892294" w:rsidP="00892294">
      <w:pPr>
        <w:numPr>
          <w:ilvl w:val="0"/>
          <w:numId w:val="1"/>
        </w:numPr>
        <w:spacing w:before="100" w:beforeAutospacing="1" w:after="100" w:afterAutospacing="1"/>
        <w:textAlignment w:val="baseline"/>
        <w:rPr>
          <w:rFonts w:ascii="Arial" w:hAnsi="Arial" w:cs="Arial"/>
          <w:color w:val="000000"/>
          <w:sz w:val="23"/>
          <w:szCs w:val="23"/>
        </w:rPr>
      </w:pPr>
      <w:r>
        <w:rPr>
          <w:b/>
          <w:bCs/>
          <w:color w:val="000000"/>
          <w:sz w:val="23"/>
          <w:szCs w:val="23"/>
        </w:rPr>
        <w:t>Do compare financial aid with same “class” colleges.</w:t>
      </w:r>
    </w:p>
    <w:p w:rsidR="00892294" w:rsidRDefault="00892294" w:rsidP="00892294">
      <w:pPr>
        <w:numPr>
          <w:ilvl w:val="0"/>
          <w:numId w:val="1"/>
        </w:numPr>
        <w:spacing w:before="100" w:beforeAutospacing="1" w:after="100" w:afterAutospacing="1"/>
        <w:textAlignment w:val="baseline"/>
        <w:rPr>
          <w:rFonts w:ascii="Arial" w:hAnsi="Arial" w:cs="Arial"/>
          <w:color w:val="000000"/>
          <w:sz w:val="23"/>
          <w:szCs w:val="23"/>
        </w:rPr>
      </w:pPr>
      <w:r>
        <w:rPr>
          <w:b/>
          <w:bCs/>
          <w:color w:val="000000"/>
          <w:sz w:val="23"/>
          <w:szCs w:val="23"/>
        </w:rPr>
        <w:t>Do compare the same types of aid.</w:t>
      </w:r>
    </w:p>
    <w:p w:rsidR="00892294" w:rsidRDefault="00892294" w:rsidP="00892294">
      <w:pPr>
        <w:numPr>
          <w:ilvl w:val="0"/>
          <w:numId w:val="1"/>
        </w:numPr>
        <w:spacing w:before="100" w:beforeAutospacing="1" w:after="100" w:afterAutospacing="1"/>
        <w:textAlignment w:val="baseline"/>
        <w:rPr>
          <w:rFonts w:ascii="Arial" w:hAnsi="Arial" w:cs="Arial"/>
          <w:color w:val="000000"/>
          <w:sz w:val="23"/>
          <w:szCs w:val="23"/>
        </w:rPr>
      </w:pPr>
      <w:r>
        <w:rPr>
          <w:b/>
          <w:bCs/>
          <w:color w:val="000000"/>
          <w:sz w:val="23"/>
          <w:szCs w:val="23"/>
        </w:rPr>
        <w:t>Do be realistic in your aid expectations.</w:t>
      </w:r>
    </w:p>
    <w:p w:rsidR="00892294" w:rsidRPr="00861B56" w:rsidRDefault="00892294" w:rsidP="00892294">
      <w:pPr>
        <w:numPr>
          <w:ilvl w:val="0"/>
          <w:numId w:val="1"/>
        </w:numPr>
        <w:spacing w:before="100" w:beforeAutospacing="1" w:after="100" w:afterAutospacing="1"/>
        <w:textAlignment w:val="baseline"/>
        <w:rPr>
          <w:rFonts w:ascii="Arial" w:hAnsi="Arial" w:cs="Arial"/>
          <w:color w:val="000000"/>
          <w:sz w:val="23"/>
          <w:szCs w:val="23"/>
        </w:rPr>
      </w:pPr>
      <w:r>
        <w:rPr>
          <w:b/>
          <w:bCs/>
          <w:color w:val="000000"/>
          <w:sz w:val="23"/>
          <w:szCs w:val="23"/>
        </w:rPr>
        <w:t>Do identify why the college is awarding you aid.</w:t>
      </w:r>
    </w:p>
    <w:p w:rsidR="00892294" w:rsidRDefault="00892294" w:rsidP="00892294">
      <w:pPr>
        <w:pStyle w:val="NormalWeb"/>
        <w:spacing w:before="0" w:beforeAutospacing="0" w:after="0" w:afterAutospacing="0"/>
        <w:jc w:val="center"/>
        <w:rPr>
          <w:b/>
          <w:bCs/>
          <w:color w:val="000000"/>
          <w:sz w:val="29"/>
          <w:szCs w:val="29"/>
          <w:u w:val="single"/>
        </w:rPr>
      </w:pPr>
    </w:p>
    <w:p w:rsidR="00892294" w:rsidRDefault="00892294" w:rsidP="00892294">
      <w:pPr>
        <w:pStyle w:val="NormalWeb"/>
        <w:spacing w:before="0" w:beforeAutospacing="0" w:after="0" w:afterAutospacing="0"/>
        <w:jc w:val="center"/>
        <w:rPr>
          <w:b/>
          <w:bCs/>
          <w:color w:val="000000"/>
          <w:sz w:val="29"/>
          <w:szCs w:val="29"/>
          <w:u w:val="single"/>
        </w:rPr>
      </w:pPr>
    </w:p>
    <w:p w:rsidR="00892294" w:rsidRDefault="00892294" w:rsidP="00892294">
      <w:pPr>
        <w:pStyle w:val="NormalWeb"/>
        <w:spacing w:before="0" w:beforeAutospacing="0" w:after="0" w:afterAutospacing="0"/>
        <w:jc w:val="center"/>
        <w:rPr>
          <w:color w:val="000000"/>
          <w:sz w:val="27"/>
          <w:szCs w:val="27"/>
        </w:rPr>
      </w:pPr>
      <w:r>
        <w:rPr>
          <w:b/>
          <w:bCs/>
          <w:color w:val="000000"/>
          <w:sz w:val="29"/>
          <w:szCs w:val="29"/>
          <w:u w:val="single"/>
        </w:rPr>
        <w:t>*IMPORTANT FINANCIAL AID INFO*</w:t>
      </w:r>
    </w:p>
    <w:p w:rsidR="00892294" w:rsidRDefault="00892294" w:rsidP="00892294">
      <w:pPr>
        <w:rPr>
          <w:b/>
          <w:bCs/>
          <w:color w:val="000000"/>
          <w:u w:val="single"/>
        </w:rPr>
      </w:pPr>
      <w:r>
        <w:rPr>
          <w:color w:val="000000"/>
          <w:sz w:val="27"/>
          <w:szCs w:val="27"/>
        </w:rPr>
        <w:br/>
      </w:r>
      <w:r>
        <w:rPr>
          <w:b/>
          <w:bCs/>
          <w:color w:val="000000"/>
        </w:rPr>
        <w:t xml:space="preserve">- </w:t>
      </w:r>
      <w:r>
        <w:rPr>
          <w:b/>
          <w:bCs/>
          <w:color w:val="000000"/>
          <w:u w:val="single"/>
        </w:rPr>
        <w:t xml:space="preserve">Note your Data Release Number </w:t>
      </w:r>
    </w:p>
    <w:p w:rsidR="00892294" w:rsidRDefault="00892294" w:rsidP="00892294">
      <w:pPr>
        <w:rPr>
          <w:color w:val="000000"/>
          <w:sz w:val="23"/>
          <w:szCs w:val="23"/>
        </w:rPr>
      </w:pPr>
      <w:r>
        <w:rPr>
          <w:b/>
          <w:bCs/>
          <w:color w:val="000000"/>
          <w:u w:val="single"/>
        </w:rPr>
        <w:t>(DRN).</w:t>
      </w:r>
      <w:r>
        <w:rPr>
          <w:b/>
          <w:bCs/>
          <w:color w:val="000000"/>
        </w:rPr>
        <w:t xml:space="preserve">  </w:t>
      </w:r>
      <w:r>
        <w:rPr>
          <w:color w:val="000000"/>
          <w:sz w:val="23"/>
          <w:szCs w:val="23"/>
        </w:rPr>
        <w:t xml:space="preserve">Your DRN is the four-digit number located at the bottom left hand corner of your Student Aid Report (SAR). You will need it to apply for aid to any school you did not originally </w:t>
      </w:r>
    </w:p>
    <w:p w:rsidR="00892294" w:rsidRDefault="00892294" w:rsidP="00892294">
      <w:pPr>
        <w:rPr>
          <w:color w:val="000000"/>
          <w:sz w:val="27"/>
          <w:szCs w:val="27"/>
        </w:rPr>
      </w:pPr>
      <w:proofErr w:type="gramStart"/>
      <w:r>
        <w:rPr>
          <w:color w:val="000000"/>
          <w:sz w:val="23"/>
          <w:szCs w:val="23"/>
        </w:rPr>
        <w:t>list</w:t>
      </w:r>
      <w:proofErr w:type="gramEnd"/>
      <w:r>
        <w:rPr>
          <w:color w:val="000000"/>
          <w:sz w:val="23"/>
          <w:szCs w:val="23"/>
        </w:rPr>
        <w:t xml:space="preserve"> on your FAFSA.</w:t>
      </w:r>
      <w:r>
        <w:rPr>
          <w:color w:val="000000"/>
        </w:rPr>
        <w:t xml:space="preserve"> </w:t>
      </w:r>
      <w:r>
        <w:rPr>
          <w:color w:val="000000"/>
          <w:sz w:val="27"/>
          <w:szCs w:val="27"/>
        </w:rPr>
        <w:br/>
      </w:r>
    </w:p>
    <w:p w:rsidR="00892294" w:rsidRDefault="00892294" w:rsidP="00892294">
      <w:pPr>
        <w:rPr>
          <w:color w:val="000000"/>
          <w:sz w:val="27"/>
          <w:szCs w:val="27"/>
        </w:rPr>
      </w:pPr>
      <w:r>
        <w:rPr>
          <w:b/>
          <w:bCs/>
          <w:color w:val="000000"/>
        </w:rPr>
        <w:t xml:space="preserve">- </w:t>
      </w:r>
      <w:r>
        <w:rPr>
          <w:b/>
          <w:bCs/>
          <w:color w:val="000000"/>
          <w:u w:val="single"/>
        </w:rPr>
        <w:t>Check if your SAR has been selected for verification.</w:t>
      </w:r>
      <w:r>
        <w:rPr>
          <w:b/>
          <w:bCs/>
          <w:color w:val="000000"/>
        </w:rPr>
        <w:t xml:space="preserve">  </w:t>
      </w:r>
      <w:r>
        <w:rPr>
          <w:color w:val="000000"/>
          <w:sz w:val="23"/>
          <w:szCs w:val="23"/>
        </w:rPr>
        <w:t>If there is an asterisk (*) after your Expected Family Contribution (EFC), it means your SAR has been selected for verification (one third of all SARS are selected).  Your prospective college will compare your SAR with documents, including tax returns, to verify your financial aid status.  If you are asked for verification, submit the information requested to your prospective college’s financial aid office ASAP!!</w:t>
      </w:r>
      <w:r>
        <w:rPr>
          <w:color w:val="000000"/>
          <w:sz w:val="27"/>
          <w:szCs w:val="27"/>
        </w:rPr>
        <w:br/>
      </w:r>
      <w:r>
        <w:rPr>
          <w:color w:val="000000"/>
          <w:sz w:val="27"/>
          <w:szCs w:val="27"/>
        </w:rPr>
        <w:br/>
      </w:r>
      <w:r>
        <w:rPr>
          <w:b/>
          <w:bCs/>
          <w:color w:val="000000"/>
          <w:u w:val="single"/>
        </w:rPr>
        <w:t>FINANCIAL AID ETIQUETTE: DON’Ts</w:t>
      </w:r>
    </w:p>
    <w:p w:rsidR="00892294" w:rsidRDefault="00892294" w:rsidP="00892294">
      <w:pPr>
        <w:numPr>
          <w:ilvl w:val="0"/>
          <w:numId w:val="2"/>
        </w:numPr>
        <w:spacing w:before="100" w:beforeAutospacing="1" w:after="100" w:afterAutospacing="1"/>
        <w:textAlignment w:val="baseline"/>
        <w:rPr>
          <w:rFonts w:ascii="Arial" w:hAnsi="Arial" w:cs="Arial"/>
          <w:color w:val="000000"/>
          <w:sz w:val="23"/>
          <w:szCs w:val="23"/>
        </w:rPr>
      </w:pPr>
      <w:r>
        <w:rPr>
          <w:b/>
          <w:bCs/>
          <w:color w:val="000000"/>
          <w:sz w:val="23"/>
          <w:szCs w:val="23"/>
        </w:rPr>
        <w:t>Don’t present aid demands as an ultimatum.  </w:t>
      </w:r>
    </w:p>
    <w:p w:rsidR="00892294" w:rsidRDefault="00892294" w:rsidP="00892294">
      <w:pPr>
        <w:numPr>
          <w:ilvl w:val="0"/>
          <w:numId w:val="2"/>
        </w:numPr>
        <w:spacing w:before="100" w:beforeAutospacing="1" w:after="100" w:afterAutospacing="1"/>
        <w:textAlignment w:val="baseline"/>
        <w:rPr>
          <w:rFonts w:ascii="Arial" w:hAnsi="Arial" w:cs="Arial"/>
          <w:color w:val="000000"/>
          <w:sz w:val="23"/>
          <w:szCs w:val="23"/>
        </w:rPr>
      </w:pPr>
      <w:r>
        <w:rPr>
          <w:b/>
          <w:bCs/>
          <w:color w:val="000000"/>
          <w:sz w:val="23"/>
          <w:szCs w:val="23"/>
        </w:rPr>
        <w:t>Don’t accept a verbal offer for possible later aid.</w:t>
      </w:r>
    </w:p>
    <w:p w:rsidR="00892294" w:rsidRDefault="00892294" w:rsidP="00892294">
      <w:pPr>
        <w:numPr>
          <w:ilvl w:val="0"/>
          <w:numId w:val="2"/>
        </w:numPr>
        <w:spacing w:before="100" w:beforeAutospacing="1" w:after="100" w:afterAutospacing="1"/>
        <w:textAlignment w:val="baseline"/>
        <w:rPr>
          <w:rFonts w:ascii="Arial" w:hAnsi="Arial" w:cs="Arial"/>
          <w:color w:val="000000"/>
          <w:sz w:val="23"/>
          <w:szCs w:val="23"/>
        </w:rPr>
      </w:pPr>
      <w:r>
        <w:rPr>
          <w:b/>
          <w:bCs/>
          <w:color w:val="000000"/>
          <w:sz w:val="23"/>
          <w:szCs w:val="23"/>
        </w:rPr>
        <w:t>Don’t be impressed with additional loans as aid substitutes.</w:t>
      </w:r>
    </w:p>
    <w:p w:rsidR="00892294" w:rsidRDefault="00892294" w:rsidP="00892294">
      <w:pPr>
        <w:numPr>
          <w:ilvl w:val="0"/>
          <w:numId w:val="2"/>
        </w:numPr>
        <w:spacing w:before="100" w:beforeAutospacing="1" w:after="100" w:afterAutospacing="1"/>
        <w:textAlignment w:val="baseline"/>
        <w:rPr>
          <w:rFonts w:ascii="Arial" w:hAnsi="Arial" w:cs="Arial"/>
          <w:color w:val="000000"/>
          <w:sz w:val="23"/>
          <w:szCs w:val="23"/>
        </w:rPr>
      </w:pPr>
      <w:r>
        <w:rPr>
          <w:b/>
          <w:bCs/>
          <w:color w:val="000000"/>
          <w:sz w:val="23"/>
          <w:szCs w:val="23"/>
        </w:rPr>
        <w:lastRenderedPageBreak/>
        <w:t>Don’t turn down an offer until you have another one in writing.</w:t>
      </w:r>
    </w:p>
    <w:p w:rsidR="00892294" w:rsidRPr="00AF2E35" w:rsidRDefault="00892294" w:rsidP="00892294">
      <w:pPr>
        <w:numPr>
          <w:ilvl w:val="0"/>
          <w:numId w:val="2"/>
        </w:numPr>
        <w:spacing w:before="100" w:beforeAutospacing="1" w:after="100" w:afterAutospacing="1"/>
        <w:textAlignment w:val="baseline"/>
        <w:rPr>
          <w:rFonts w:ascii="Arial" w:hAnsi="Arial" w:cs="Arial"/>
          <w:color w:val="000000"/>
          <w:sz w:val="23"/>
          <w:szCs w:val="23"/>
        </w:rPr>
      </w:pPr>
      <w:r>
        <w:rPr>
          <w:b/>
          <w:bCs/>
          <w:color w:val="000000"/>
          <w:sz w:val="23"/>
          <w:szCs w:val="23"/>
        </w:rPr>
        <w:t>Don’t act arrogant in presenting aid already offered.  </w:t>
      </w:r>
    </w:p>
    <w:p w:rsidR="00892294" w:rsidRDefault="00892294" w:rsidP="00892294">
      <w:pPr>
        <w:pStyle w:val="NormalWeb"/>
        <w:spacing w:before="0" w:beforeAutospacing="0" w:after="0" w:afterAutospacing="0"/>
        <w:rPr>
          <w:b/>
          <w:bCs/>
          <w:color w:val="000000"/>
          <w:u w:val="single"/>
        </w:rPr>
      </w:pPr>
    </w:p>
    <w:p w:rsidR="00892294" w:rsidRPr="003671D1" w:rsidRDefault="00892294" w:rsidP="00892294">
      <w:pPr>
        <w:pStyle w:val="NormalWeb"/>
        <w:spacing w:before="0" w:beforeAutospacing="0" w:after="0" w:afterAutospacing="0"/>
        <w:ind w:left="720"/>
        <w:jc w:val="center"/>
        <w:rPr>
          <w:rFonts w:ascii="Arial Black" w:hAnsi="Arial Black" w:cs="Aharoni"/>
          <w:b/>
          <w:bCs/>
          <w:color w:val="000000"/>
          <w:u w:val="single"/>
        </w:rPr>
      </w:pPr>
      <w:r w:rsidRPr="003671D1">
        <w:rPr>
          <w:rFonts w:ascii="Arial Black" w:hAnsi="Arial Black" w:cs="Aharoni"/>
          <w:b/>
          <w:bCs/>
          <w:color w:val="000000"/>
          <w:u w:val="single"/>
        </w:rPr>
        <w:t>Financial Aid Package Review</w:t>
      </w:r>
    </w:p>
    <w:p w:rsidR="00892294" w:rsidRDefault="00892294" w:rsidP="00892294">
      <w:pPr>
        <w:pStyle w:val="NormalWeb"/>
        <w:spacing w:before="0" w:beforeAutospacing="0" w:after="0" w:afterAutospacing="0"/>
        <w:ind w:left="720"/>
        <w:rPr>
          <w:b/>
          <w:bCs/>
          <w:color w:val="000000"/>
          <w:u w:val="single"/>
        </w:rPr>
      </w:pPr>
    </w:p>
    <w:p w:rsidR="00892294" w:rsidRDefault="00892294" w:rsidP="00892294">
      <w:pPr>
        <w:pStyle w:val="NormalWeb"/>
        <w:numPr>
          <w:ilvl w:val="0"/>
          <w:numId w:val="2"/>
        </w:numPr>
        <w:spacing w:before="0" w:beforeAutospacing="0" w:after="0" w:afterAutospacing="0"/>
        <w:rPr>
          <w:b/>
          <w:bCs/>
          <w:color w:val="000000"/>
          <w:u w:val="single"/>
        </w:rPr>
      </w:pPr>
      <w:r>
        <w:rPr>
          <w:noProof/>
        </w:rPr>
        <w:drawing>
          <wp:inline distT="0" distB="0" distL="0" distR="0" wp14:anchorId="0348EF24" wp14:editId="200AF898">
            <wp:extent cx="2501660" cy="1155939"/>
            <wp:effectExtent l="0" t="0" r="0" b="6350"/>
            <wp:docPr id="7" name="Picture 7" descr="http://college-bridge.org/wp-content/uploads/2012/08/financial-a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lege-bridge.org/wp-content/uploads/2012/08/financial-aid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1660" cy="1155939"/>
                    </a:xfrm>
                    <a:prstGeom prst="rect">
                      <a:avLst/>
                    </a:prstGeom>
                    <a:noFill/>
                    <a:ln>
                      <a:noFill/>
                    </a:ln>
                  </pic:spPr>
                </pic:pic>
              </a:graphicData>
            </a:graphic>
          </wp:inline>
        </w:drawing>
      </w:r>
    </w:p>
    <w:p w:rsidR="00892294" w:rsidRDefault="00892294" w:rsidP="00892294">
      <w:pPr>
        <w:pStyle w:val="NormalWeb"/>
        <w:spacing w:before="0" w:beforeAutospacing="0" w:after="0" w:afterAutospacing="0"/>
        <w:ind w:left="720"/>
        <w:rPr>
          <w:b/>
          <w:bCs/>
          <w:color w:val="000000"/>
          <w:u w:val="single"/>
        </w:rPr>
      </w:pPr>
    </w:p>
    <w:p w:rsidR="00892294" w:rsidRDefault="00892294" w:rsidP="00892294">
      <w:pPr>
        <w:pStyle w:val="NormalWeb"/>
        <w:numPr>
          <w:ilvl w:val="0"/>
          <w:numId w:val="11"/>
        </w:numPr>
        <w:spacing w:before="0" w:beforeAutospacing="0" w:after="0" w:afterAutospacing="0"/>
        <w:rPr>
          <w:bCs/>
          <w:color w:val="000000"/>
        </w:rPr>
      </w:pPr>
      <w:r>
        <w:rPr>
          <w:bCs/>
          <w:color w:val="000000"/>
        </w:rPr>
        <w:t>Do you have a financial aid package that you a do not understand?</w:t>
      </w:r>
    </w:p>
    <w:p w:rsidR="00892294" w:rsidRDefault="00892294" w:rsidP="00892294">
      <w:pPr>
        <w:pStyle w:val="NormalWeb"/>
        <w:spacing w:before="0" w:beforeAutospacing="0" w:after="0" w:afterAutospacing="0"/>
        <w:ind w:left="720"/>
        <w:rPr>
          <w:bCs/>
          <w:color w:val="000000"/>
        </w:rPr>
      </w:pPr>
    </w:p>
    <w:p w:rsidR="00892294" w:rsidRDefault="00892294" w:rsidP="00892294">
      <w:pPr>
        <w:pStyle w:val="NormalWeb"/>
        <w:numPr>
          <w:ilvl w:val="0"/>
          <w:numId w:val="11"/>
        </w:numPr>
        <w:spacing w:before="0" w:beforeAutospacing="0" w:after="0" w:afterAutospacing="0"/>
        <w:rPr>
          <w:bCs/>
          <w:color w:val="000000"/>
        </w:rPr>
      </w:pPr>
      <w:r>
        <w:rPr>
          <w:bCs/>
          <w:color w:val="000000"/>
        </w:rPr>
        <w:t>Are you unsure of what to accept?</w:t>
      </w:r>
    </w:p>
    <w:p w:rsidR="00892294" w:rsidRDefault="00892294" w:rsidP="00892294">
      <w:pPr>
        <w:pStyle w:val="NormalWeb"/>
        <w:spacing w:before="0" w:beforeAutospacing="0" w:after="0" w:afterAutospacing="0"/>
        <w:ind w:left="720"/>
        <w:rPr>
          <w:bCs/>
          <w:color w:val="000000"/>
        </w:rPr>
      </w:pPr>
    </w:p>
    <w:p w:rsidR="00892294" w:rsidRPr="003671D1" w:rsidRDefault="00892294" w:rsidP="00892294">
      <w:pPr>
        <w:pStyle w:val="NormalWeb"/>
        <w:numPr>
          <w:ilvl w:val="0"/>
          <w:numId w:val="11"/>
        </w:numPr>
        <w:spacing w:before="0" w:beforeAutospacing="0" w:after="0" w:afterAutospacing="0"/>
        <w:rPr>
          <w:bCs/>
          <w:color w:val="000000"/>
        </w:rPr>
      </w:pPr>
      <w:r>
        <w:rPr>
          <w:bCs/>
          <w:color w:val="000000"/>
        </w:rPr>
        <w:t xml:space="preserve">The College Office is always willing to assist you with these questions and more. On </w:t>
      </w:r>
      <w:r>
        <w:rPr>
          <w:b/>
          <w:bCs/>
        </w:rPr>
        <w:t>Friday</w:t>
      </w:r>
      <w:r w:rsidRPr="00F61EF1">
        <w:rPr>
          <w:b/>
          <w:bCs/>
        </w:rPr>
        <w:t>, April 1</w:t>
      </w:r>
      <w:r w:rsidRPr="00F61EF1">
        <w:rPr>
          <w:b/>
          <w:bCs/>
          <w:vertAlign w:val="superscript"/>
        </w:rPr>
        <w:t>st</w:t>
      </w:r>
      <w:r w:rsidRPr="00F61EF1">
        <w:rPr>
          <w:b/>
          <w:bCs/>
        </w:rPr>
        <w:t xml:space="preserve"> </w:t>
      </w:r>
      <w:r>
        <w:rPr>
          <w:bCs/>
          <w:color w:val="000000"/>
        </w:rPr>
        <w:t>you can bring in your financial aid packages and we will assist you with any questions.</w:t>
      </w:r>
    </w:p>
    <w:p w:rsidR="00892294" w:rsidRDefault="00892294" w:rsidP="00892294">
      <w:pPr>
        <w:pStyle w:val="NormalWeb"/>
        <w:spacing w:before="0" w:beforeAutospacing="0" w:after="0" w:afterAutospacing="0"/>
        <w:rPr>
          <w:b/>
          <w:bCs/>
          <w:color w:val="000000"/>
          <w:sz w:val="32"/>
          <w:szCs w:val="32"/>
        </w:rPr>
      </w:pPr>
    </w:p>
    <w:p w:rsidR="00892294" w:rsidRDefault="00892294" w:rsidP="00892294">
      <w:pPr>
        <w:pStyle w:val="NormalWeb"/>
        <w:spacing w:before="0" w:beforeAutospacing="0" w:after="0" w:afterAutospacing="0"/>
        <w:rPr>
          <w:b/>
          <w:bCs/>
          <w:color w:val="000000"/>
          <w:sz w:val="32"/>
          <w:szCs w:val="32"/>
        </w:rPr>
      </w:pPr>
      <w:r>
        <w:rPr>
          <w:b/>
          <w:bCs/>
          <w:color w:val="000000"/>
          <w:sz w:val="32"/>
          <w:szCs w:val="32"/>
        </w:rPr>
        <w:t>Do you need a credit card?</w:t>
      </w:r>
    </w:p>
    <w:p w:rsidR="00892294" w:rsidRDefault="00892294" w:rsidP="00892294">
      <w:pPr>
        <w:pStyle w:val="NormalWeb"/>
        <w:spacing w:before="0" w:beforeAutospacing="0" w:after="0" w:afterAutospacing="0"/>
        <w:rPr>
          <w:color w:val="000000"/>
          <w:sz w:val="27"/>
          <w:szCs w:val="27"/>
        </w:rPr>
      </w:pPr>
    </w:p>
    <w:p w:rsidR="00892294" w:rsidRDefault="00892294" w:rsidP="00892294">
      <w:pPr>
        <w:rPr>
          <w:b/>
          <w:bCs/>
          <w:color w:val="000000"/>
          <w:sz w:val="23"/>
          <w:szCs w:val="23"/>
        </w:rPr>
      </w:pPr>
      <w:r>
        <w:rPr>
          <w:color w:val="000000"/>
          <w:sz w:val="27"/>
          <w:szCs w:val="27"/>
        </w:rPr>
        <w:br/>
      </w:r>
      <w:r>
        <w:rPr>
          <w:noProof/>
          <w:color w:val="000000"/>
          <w:sz w:val="27"/>
          <w:szCs w:val="27"/>
        </w:rPr>
        <w:drawing>
          <wp:inline distT="0" distB="0" distL="0" distR="0" wp14:anchorId="5FEFA1C1" wp14:editId="071D6559">
            <wp:extent cx="2544793" cy="1083893"/>
            <wp:effectExtent l="0" t="0" r="7907" b="0"/>
            <wp:docPr id="5" name="Picture 5" descr="C:\Users\bphillips\AppData\Local\Microsoft\Windows\Temporary Internet Files\Content.IE5\QGSANN9A\MC9004413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phillips\AppData\Local\Microsoft\Windows\Temporary Internet Files\Content.IE5\QGSANN9A\MC900441317[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3171" cy="1087461"/>
                    </a:xfrm>
                    <a:prstGeom prst="rect">
                      <a:avLst/>
                    </a:prstGeom>
                    <a:noFill/>
                    <a:ln>
                      <a:noFill/>
                    </a:ln>
                  </pic:spPr>
                </pic:pic>
              </a:graphicData>
            </a:graphic>
          </wp:inline>
        </w:drawing>
      </w:r>
    </w:p>
    <w:p w:rsidR="00892294" w:rsidRDefault="00892294" w:rsidP="00892294">
      <w:pPr>
        <w:rPr>
          <w:b/>
          <w:bCs/>
          <w:color w:val="000000"/>
          <w:sz w:val="23"/>
          <w:szCs w:val="23"/>
        </w:rPr>
      </w:pPr>
    </w:p>
    <w:p w:rsidR="00892294" w:rsidRDefault="00892294" w:rsidP="00892294">
      <w:pPr>
        <w:rPr>
          <w:color w:val="000000"/>
          <w:sz w:val="27"/>
          <w:szCs w:val="27"/>
        </w:rPr>
      </w:pPr>
      <w:r>
        <w:rPr>
          <w:b/>
          <w:bCs/>
          <w:color w:val="000000"/>
          <w:sz w:val="23"/>
          <w:szCs w:val="23"/>
        </w:rPr>
        <w:t>PROS:  </w:t>
      </w:r>
    </w:p>
    <w:p w:rsidR="00892294" w:rsidRDefault="00892294" w:rsidP="00892294">
      <w:pPr>
        <w:numPr>
          <w:ilvl w:val="0"/>
          <w:numId w:val="4"/>
        </w:numPr>
        <w:spacing w:before="100" w:beforeAutospacing="1" w:after="100" w:afterAutospacing="1"/>
        <w:textAlignment w:val="baseline"/>
        <w:rPr>
          <w:rFonts w:ascii="Arial" w:hAnsi="Arial" w:cs="Arial"/>
          <w:color w:val="000000"/>
          <w:sz w:val="23"/>
          <w:szCs w:val="23"/>
        </w:rPr>
      </w:pPr>
      <w:r>
        <w:rPr>
          <w:color w:val="000000"/>
          <w:sz w:val="23"/>
          <w:szCs w:val="23"/>
        </w:rPr>
        <w:t>They can make expensive emergencies, such as a car breakdown, easier to handle.</w:t>
      </w:r>
    </w:p>
    <w:p w:rsidR="00892294" w:rsidRPr="005B37FB" w:rsidRDefault="00892294" w:rsidP="00892294">
      <w:pPr>
        <w:numPr>
          <w:ilvl w:val="0"/>
          <w:numId w:val="4"/>
        </w:numPr>
        <w:spacing w:before="100" w:beforeAutospacing="1" w:after="100" w:afterAutospacing="1"/>
        <w:textAlignment w:val="baseline"/>
        <w:rPr>
          <w:rFonts w:ascii="Arial" w:hAnsi="Arial" w:cs="Arial"/>
          <w:color w:val="000000"/>
          <w:sz w:val="23"/>
          <w:szCs w:val="23"/>
        </w:rPr>
      </w:pPr>
      <w:r>
        <w:rPr>
          <w:color w:val="000000"/>
          <w:sz w:val="23"/>
          <w:szCs w:val="23"/>
        </w:rPr>
        <w:lastRenderedPageBreak/>
        <w:t>Making your monthly payments on time can help you establish good credit for purchases that you will make later in life.</w:t>
      </w:r>
    </w:p>
    <w:p w:rsidR="00892294" w:rsidRDefault="00892294" w:rsidP="00892294">
      <w:pPr>
        <w:rPr>
          <w:b/>
          <w:bCs/>
          <w:color w:val="000000"/>
          <w:sz w:val="23"/>
          <w:szCs w:val="23"/>
        </w:rPr>
      </w:pPr>
    </w:p>
    <w:p w:rsidR="00892294" w:rsidRDefault="00892294" w:rsidP="00892294">
      <w:pPr>
        <w:rPr>
          <w:color w:val="000000"/>
          <w:sz w:val="27"/>
          <w:szCs w:val="27"/>
        </w:rPr>
      </w:pPr>
      <w:r>
        <w:rPr>
          <w:b/>
          <w:bCs/>
          <w:color w:val="000000"/>
          <w:sz w:val="23"/>
          <w:szCs w:val="23"/>
        </w:rPr>
        <w:t>CONS:</w:t>
      </w:r>
    </w:p>
    <w:p w:rsidR="00892294" w:rsidRDefault="00892294" w:rsidP="00892294">
      <w:pPr>
        <w:numPr>
          <w:ilvl w:val="0"/>
          <w:numId w:val="5"/>
        </w:numPr>
        <w:spacing w:before="100" w:beforeAutospacing="1" w:after="100" w:afterAutospacing="1"/>
        <w:textAlignment w:val="baseline"/>
        <w:rPr>
          <w:rFonts w:ascii="Arial" w:hAnsi="Arial" w:cs="Arial"/>
          <w:color w:val="000000"/>
          <w:sz w:val="23"/>
          <w:szCs w:val="23"/>
        </w:rPr>
      </w:pPr>
      <w:r>
        <w:rPr>
          <w:color w:val="000000"/>
          <w:sz w:val="23"/>
          <w:szCs w:val="23"/>
        </w:rPr>
        <w:t>If you cannot pay off your monthly bills on time, you will end up paying more for your purchases in the long run.</w:t>
      </w:r>
    </w:p>
    <w:p w:rsidR="00892294" w:rsidRDefault="00892294" w:rsidP="00892294">
      <w:pPr>
        <w:numPr>
          <w:ilvl w:val="0"/>
          <w:numId w:val="5"/>
        </w:numPr>
        <w:spacing w:before="100" w:beforeAutospacing="1" w:after="100" w:afterAutospacing="1"/>
        <w:textAlignment w:val="baseline"/>
        <w:rPr>
          <w:rFonts w:ascii="Arial" w:hAnsi="Arial" w:cs="Arial"/>
          <w:color w:val="000000"/>
          <w:sz w:val="23"/>
          <w:szCs w:val="23"/>
        </w:rPr>
      </w:pPr>
      <w:r>
        <w:rPr>
          <w:color w:val="000000"/>
          <w:sz w:val="23"/>
          <w:szCs w:val="23"/>
        </w:rPr>
        <w:t>You might be tempted to spend more money than your budget may allow.</w:t>
      </w:r>
    </w:p>
    <w:p w:rsidR="00892294" w:rsidRDefault="00892294" w:rsidP="00892294">
      <w:pPr>
        <w:numPr>
          <w:ilvl w:val="0"/>
          <w:numId w:val="5"/>
        </w:numPr>
        <w:spacing w:before="100" w:beforeAutospacing="1" w:after="100" w:afterAutospacing="1"/>
        <w:textAlignment w:val="baseline"/>
        <w:rPr>
          <w:rFonts w:ascii="Arial" w:hAnsi="Arial" w:cs="Arial"/>
          <w:color w:val="000000"/>
          <w:sz w:val="23"/>
          <w:szCs w:val="23"/>
        </w:rPr>
      </w:pPr>
      <w:r>
        <w:rPr>
          <w:color w:val="000000"/>
          <w:sz w:val="23"/>
          <w:szCs w:val="23"/>
        </w:rPr>
        <w:t>Avoid bankruptcy at all costs!! Bankruptcy stays on your credit report for 10 years!</w:t>
      </w:r>
    </w:p>
    <w:p w:rsidR="00892294" w:rsidRPr="00AF2E35" w:rsidRDefault="00892294" w:rsidP="00892294">
      <w:pPr>
        <w:spacing w:before="100" w:beforeAutospacing="1" w:after="100" w:afterAutospacing="1"/>
        <w:ind w:left="720"/>
        <w:textAlignment w:val="baseline"/>
        <w:rPr>
          <w:rFonts w:ascii="Arial" w:hAnsi="Arial" w:cs="Arial"/>
          <w:color w:val="000000"/>
          <w:sz w:val="23"/>
          <w:szCs w:val="23"/>
          <w:u w:val="single"/>
        </w:rPr>
      </w:pPr>
      <w:r w:rsidRPr="00AF2E35">
        <w:rPr>
          <w:b/>
          <w:bCs/>
          <w:color w:val="000000"/>
          <w:sz w:val="23"/>
          <w:szCs w:val="23"/>
          <w:u w:val="single"/>
        </w:rPr>
        <w:t>TIPS TO CONTROL CREDIT USE:</w:t>
      </w:r>
    </w:p>
    <w:p w:rsidR="00892294" w:rsidRDefault="00892294" w:rsidP="00892294">
      <w:pPr>
        <w:numPr>
          <w:ilvl w:val="0"/>
          <w:numId w:val="6"/>
        </w:numPr>
        <w:spacing w:before="100" w:beforeAutospacing="1" w:after="100" w:afterAutospacing="1"/>
        <w:textAlignment w:val="baseline"/>
        <w:rPr>
          <w:rFonts w:ascii="Arial" w:hAnsi="Arial" w:cs="Arial"/>
          <w:color w:val="000000"/>
          <w:sz w:val="23"/>
          <w:szCs w:val="23"/>
        </w:rPr>
      </w:pPr>
      <w:r>
        <w:rPr>
          <w:color w:val="000000"/>
          <w:sz w:val="23"/>
          <w:szCs w:val="23"/>
        </w:rPr>
        <w:t>Select a card that does not charge an annual fee.</w:t>
      </w:r>
    </w:p>
    <w:p w:rsidR="00892294" w:rsidRDefault="00892294" w:rsidP="00892294">
      <w:pPr>
        <w:numPr>
          <w:ilvl w:val="0"/>
          <w:numId w:val="6"/>
        </w:numPr>
        <w:spacing w:before="100" w:beforeAutospacing="1" w:after="100" w:afterAutospacing="1"/>
        <w:textAlignment w:val="baseline"/>
        <w:rPr>
          <w:rFonts w:ascii="Arial" w:hAnsi="Arial" w:cs="Arial"/>
          <w:color w:val="000000"/>
          <w:sz w:val="23"/>
          <w:szCs w:val="23"/>
        </w:rPr>
      </w:pPr>
      <w:r>
        <w:rPr>
          <w:color w:val="000000"/>
          <w:sz w:val="23"/>
          <w:szCs w:val="23"/>
        </w:rPr>
        <w:t>Look for low annual percentage rates (APR).  The higher the interest, the more you will have to pay later.</w:t>
      </w:r>
    </w:p>
    <w:p w:rsidR="00892294" w:rsidRDefault="00892294" w:rsidP="00892294">
      <w:pPr>
        <w:numPr>
          <w:ilvl w:val="0"/>
          <w:numId w:val="6"/>
        </w:numPr>
        <w:spacing w:before="100" w:beforeAutospacing="1" w:after="100" w:afterAutospacing="1"/>
        <w:textAlignment w:val="baseline"/>
        <w:rPr>
          <w:rFonts w:ascii="Arial" w:hAnsi="Arial" w:cs="Arial"/>
          <w:color w:val="000000"/>
          <w:sz w:val="23"/>
          <w:szCs w:val="23"/>
        </w:rPr>
      </w:pPr>
      <w:r>
        <w:rPr>
          <w:color w:val="000000"/>
          <w:sz w:val="23"/>
          <w:szCs w:val="23"/>
        </w:rPr>
        <w:t>Ask about late payments, charging over your limit, and maintaining you balance.</w:t>
      </w:r>
    </w:p>
    <w:p w:rsidR="00892294" w:rsidRDefault="00892294" w:rsidP="00892294">
      <w:pPr>
        <w:numPr>
          <w:ilvl w:val="0"/>
          <w:numId w:val="6"/>
        </w:numPr>
        <w:spacing w:before="100" w:beforeAutospacing="1" w:after="100" w:afterAutospacing="1"/>
        <w:textAlignment w:val="baseline"/>
        <w:rPr>
          <w:rFonts w:ascii="Arial" w:hAnsi="Arial" w:cs="Arial"/>
          <w:color w:val="000000"/>
          <w:sz w:val="23"/>
          <w:szCs w:val="23"/>
        </w:rPr>
      </w:pPr>
      <w:r>
        <w:rPr>
          <w:color w:val="000000"/>
          <w:sz w:val="23"/>
          <w:szCs w:val="23"/>
        </w:rPr>
        <w:t>Have only ONE card with a low credit limit. A card with only $500 or $1,000 will help control your spending.  </w:t>
      </w:r>
    </w:p>
    <w:p w:rsidR="00892294" w:rsidRDefault="00892294" w:rsidP="00892294">
      <w:pPr>
        <w:numPr>
          <w:ilvl w:val="0"/>
          <w:numId w:val="7"/>
        </w:numPr>
        <w:spacing w:before="100" w:beforeAutospacing="1" w:after="100" w:afterAutospacing="1"/>
        <w:textAlignment w:val="baseline"/>
        <w:rPr>
          <w:rFonts w:ascii="Arial" w:hAnsi="Arial" w:cs="Arial"/>
          <w:color w:val="000000"/>
          <w:sz w:val="23"/>
          <w:szCs w:val="23"/>
        </w:rPr>
      </w:pPr>
      <w:r>
        <w:rPr>
          <w:b/>
          <w:bCs/>
          <w:color w:val="000000"/>
          <w:sz w:val="23"/>
          <w:szCs w:val="23"/>
        </w:rPr>
        <w:t>Shred and crosscut documents such as old bank statements, old credit cards, and pre-approved credit card offers.  </w:t>
      </w:r>
    </w:p>
    <w:p w:rsidR="00892294" w:rsidRDefault="00892294" w:rsidP="00892294">
      <w:pPr>
        <w:numPr>
          <w:ilvl w:val="0"/>
          <w:numId w:val="7"/>
        </w:numPr>
        <w:spacing w:before="100" w:beforeAutospacing="1" w:after="100" w:afterAutospacing="1"/>
        <w:textAlignment w:val="baseline"/>
        <w:rPr>
          <w:rFonts w:ascii="Arial" w:hAnsi="Arial" w:cs="Arial"/>
          <w:color w:val="000000"/>
          <w:sz w:val="23"/>
          <w:szCs w:val="23"/>
        </w:rPr>
      </w:pPr>
      <w:r>
        <w:rPr>
          <w:b/>
          <w:bCs/>
          <w:color w:val="000000"/>
          <w:sz w:val="23"/>
          <w:szCs w:val="23"/>
        </w:rPr>
        <w:t>Make sure you receive new credit or bank cards in a timely manner.  </w:t>
      </w:r>
    </w:p>
    <w:p w:rsidR="00892294" w:rsidRDefault="00892294" w:rsidP="00892294">
      <w:pPr>
        <w:numPr>
          <w:ilvl w:val="0"/>
          <w:numId w:val="7"/>
        </w:numPr>
        <w:spacing w:before="100" w:beforeAutospacing="1" w:after="100" w:afterAutospacing="1"/>
        <w:textAlignment w:val="baseline"/>
        <w:rPr>
          <w:rFonts w:ascii="Arial" w:hAnsi="Arial" w:cs="Arial"/>
          <w:color w:val="000000"/>
          <w:sz w:val="23"/>
          <w:szCs w:val="23"/>
        </w:rPr>
      </w:pPr>
      <w:r>
        <w:rPr>
          <w:b/>
          <w:bCs/>
          <w:color w:val="000000"/>
          <w:sz w:val="23"/>
          <w:szCs w:val="23"/>
        </w:rPr>
        <w:t>Don’t post personal information on blogging, instant messaging, and community websites.  </w:t>
      </w:r>
    </w:p>
    <w:p w:rsidR="00892294" w:rsidRDefault="00892294" w:rsidP="00892294">
      <w:pPr>
        <w:numPr>
          <w:ilvl w:val="0"/>
          <w:numId w:val="7"/>
        </w:numPr>
        <w:spacing w:before="100" w:beforeAutospacing="1" w:after="100" w:afterAutospacing="1"/>
        <w:textAlignment w:val="baseline"/>
        <w:rPr>
          <w:rFonts w:ascii="Arial" w:hAnsi="Arial" w:cs="Arial"/>
          <w:color w:val="000000"/>
          <w:sz w:val="23"/>
          <w:szCs w:val="23"/>
        </w:rPr>
      </w:pPr>
      <w:proofErr w:type="gramStart"/>
      <w:r>
        <w:rPr>
          <w:b/>
          <w:bCs/>
          <w:color w:val="000000"/>
          <w:sz w:val="23"/>
          <w:szCs w:val="23"/>
        </w:rPr>
        <w:t>Password protect</w:t>
      </w:r>
      <w:proofErr w:type="gramEnd"/>
      <w:r>
        <w:rPr>
          <w:b/>
          <w:bCs/>
          <w:color w:val="000000"/>
          <w:sz w:val="23"/>
          <w:szCs w:val="23"/>
        </w:rPr>
        <w:t xml:space="preserve"> all accounts with made-up words and change them frequently. Use a combination of letters and numbers.</w:t>
      </w:r>
    </w:p>
    <w:p w:rsidR="00892294" w:rsidRPr="00DE3995" w:rsidRDefault="00892294" w:rsidP="00892294">
      <w:pPr>
        <w:numPr>
          <w:ilvl w:val="0"/>
          <w:numId w:val="7"/>
        </w:numPr>
        <w:spacing w:before="100" w:beforeAutospacing="1" w:after="100" w:afterAutospacing="1"/>
        <w:textAlignment w:val="baseline"/>
        <w:rPr>
          <w:rFonts w:ascii="Arial" w:hAnsi="Arial" w:cs="Arial"/>
          <w:color w:val="000000"/>
          <w:sz w:val="23"/>
          <w:szCs w:val="23"/>
        </w:rPr>
      </w:pPr>
      <w:r>
        <w:rPr>
          <w:b/>
          <w:bCs/>
          <w:color w:val="000000"/>
          <w:sz w:val="23"/>
          <w:szCs w:val="23"/>
        </w:rPr>
        <w:lastRenderedPageBreak/>
        <w:t>Memorize your social security number (SSN) and passwords so they don’t need to be written down.</w:t>
      </w:r>
    </w:p>
    <w:p w:rsidR="00892294" w:rsidRPr="00DE3995" w:rsidRDefault="00892294" w:rsidP="00892294">
      <w:pPr>
        <w:numPr>
          <w:ilvl w:val="0"/>
          <w:numId w:val="7"/>
        </w:numPr>
        <w:spacing w:before="100" w:beforeAutospacing="1" w:after="100" w:afterAutospacing="1"/>
        <w:textAlignment w:val="baseline"/>
        <w:rPr>
          <w:rFonts w:ascii="Arial" w:hAnsi="Arial" w:cs="Arial"/>
          <w:color w:val="000000"/>
          <w:sz w:val="23"/>
          <w:szCs w:val="23"/>
        </w:rPr>
      </w:pPr>
    </w:p>
    <w:p w:rsidR="00892294" w:rsidRPr="00DE3995" w:rsidRDefault="00892294" w:rsidP="00892294">
      <w:pPr>
        <w:numPr>
          <w:ilvl w:val="0"/>
          <w:numId w:val="7"/>
        </w:numPr>
        <w:spacing w:before="100" w:beforeAutospacing="1" w:after="100" w:afterAutospacing="1"/>
        <w:textAlignment w:val="baseline"/>
        <w:rPr>
          <w:rFonts w:ascii="Arial" w:hAnsi="Arial" w:cs="Arial"/>
          <w:color w:val="000000"/>
          <w:sz w:val="23"/>
          <w:szCs w:val="23"/>
        </w:rPr>
      </w:pPr>
      <w:r>
        <w:rPr>
          <w:b/>
          <w:bCs/>
          <w:color w:val="000000"/>
          <w:sz w:val="23"/>
          <w:szCs w:val="23"/>
        </w:rPr>
        <w:t>Never give SSN, credit card or bank numbers to an unsolicited e-mailer, caller, even from parties that look legitimate (ex: bank or credit card company).</w:t>
      </w:r>
    </w:p>
    <w:p w:rsidR="00892294" w:rsidRDefault="00892294" w:rsidP="00892294">
      <w:pPr>
        <w:numPr>
          <w:ilvl w:val="0"/>
          <w:numId w:val="7"/>
        </w:numPr>
        <w:spacing w:before="100" w:beforeAutospacing="1" w:after="100" w:afterAutospacing="1"/>
        <w:textAlignment w:val="baseline"/>
        <w:rPr>
          <w:rFonts w:ascii="Arial" w:hAnsi="Arial" w:cs="Arial"/>
          <w:color w:val="000000"/>
          <w:sz w:val="23"/>
          <w:szCs w:val="23"/>
        </w:rPr>
      </w:pPr>
    </w:p>
    <w:p w:rsidR="00892294" w:rsidRPr="00DE3995" w:rsidRDefault="00892294" w:rsidP="00892294">
      <w:pPr>
        <w:numPr>
          <w:ilvl w:val="0"/>
          <w:numId w:val="7"/>
        </w:numPr>
        <w:spacing w:before="100" w:beforeAutospacing="1" w:after="100" w:afterAutospacing="1"/>
        <w:textAlignment w:val="baseline"/>
        <w:rPr>
          <w:rFonts w:ascii="Arial" w:hAnsi="Arial" w:cs="Arial"/>
          <w:color w:val="000000"/>
          <w:sz w:val="23"/>
          <w:szCs w:val="23"/>
        </w:rPr>
      </w:pPr>
      <w:r>
        <w:rPr>
          <w:b/>
          <w:bCs/>
          <w:color w:val="000000"/>
          <w:sz w:val="23"/>
          <w:szCs w:val="23"/>
        </w:rPr>
        <w:t>Order your free credit report three times per year.  Visit annualcreditreport.com or call 877-322-8228 for more information.</w:t>
      </w:r>
    </w:p>
    <w:p w:rsidR="00892294" w:rsidRDefault="00892294" w:rsidP="00892294">
      <w:pPr>
        <w:numPr>
          <w:ilvl w:val="0"/>
          <w:numId w:val="7"/>
        </w:numPr>
        <w:spacing w:before="100" w:beforeAutospacing="1" w:after="100" w:afterAutospacing="1"/>
        <w:textAlignment w:val="baseline"/>
        <w:rPr>
          <w:rFonts w:ascii="Arial" w:hAnsi="Arial" w:cs="Arial"/>
          <w:color w:val="000000"/>
          <w:sz w:val="23"/>
          <w:szCs w:val="23"/>
        </w:rPr>
      </w:pPr>
    </w:p>
    <w:p w:rsidR="00892294" w:rsidRPr="00DE3995" w:rsidRDefault="00892294" w:rsidP="00892294">
      <w:pPr>
        <w:numPr>
          <w:ilvl w:val="0"/>
          <w:numId w:val="7"/>
        </w:numPr>
        <w:spacing w:before="100" w:beforeAutospacing="1" w:after="100" w:afterAutospacing="1"/>
        <w:textAlignment w:val="baseline"/>
        <w:rPr>
          <w:rFonts w:ascii="Arial" w:hAnsi="Arial" w:cs="Arial"/>
          <w:color w:val="000000"/>
          <w:sz w:val="23"/>
          <w:szCs w:val="23"/>
        </w:rPr>
      </w:pPr>
      <w:r>
        <w:rPr>
          <w:b/>
          <w:bCs/>
          <w:color w:val="000000"/>
          <w:sz w:val="23"/>
          <w:szCs w:val="23"/>
        </w:rPr>
        <w:t>Do not use your SSN as an ID number.  Also, do not include SSN on your driver’s license or school ID.</w:t>
      </w:r>
    </w:p>
    <w:p w:rsidR="00892294" w:rsidRDefault="00892294" w:rsidP="00892294">
      <w:pPr>
        <w:numPr>
          <w:ilvl w:val="0"/>
          <w:numId w:val="7"/>
        </w:numPr>
        <w:spacing w:before="100" w:beforeAutospacing="1" w:after="100" w:afterAutospacing="1"/>
        <w:textAlignment w:val="baseline"/>
        <w:rPr>
          <w:rFonts w:ascii="Arial" w:hAnsi="Arial" w:cs="Arial"/>
          <w:color w:val="000000"/>
          <w:sz w:val="23"/>
          <w:szCs w:val="23"/>
        </w:rPr>
      </w:pPr>
    </w:p>
    <w:p w:rsidR="00892294" w:rsidRPr="00DE3995" w:rsidRDefault="00892294" w:rsidP="00892294">
      <w:pPr>
        <w:numPr>
          <w:ilvl w:val="0"/>
          <w:numId w:val="7"/>
        </w:numPr>
        <w:spacing w:before="100" w:beforeAutospacing="1" w:after="100" w:afterAutospacing="1"/>
        <w:textAlignment w:val="baseline"/>
        <w:rPr>
          <w:rFonts w:ascii="Arial" w:hAnsi="Arial" w:cs="Arial"/>
          <w:color w:val="000000"/>
          <w:sz w:val="23"/>
          <w:szCs w:val="23"/>
        </w:rPr>
      </w:pPr>
      <w:r>
        <w:rPr>
          <w:b/>
          <w:bCs/>
          <w:color w:val="000000"/>
          <w:sz w:val="23"/>
          <w:szCs w:val="23"/>
        </w:rPr>
        <w:t>Notify your credit card company if you are missing a statement in the mail. It might have been stolen.</w:t>
      </w:r>
    </w:p>
    <w:p w:rsidR="00892294" w:rsidRPr="00830DDC" w:rsidRDefault="00892294" w:rsidP="00892294">
      <w:pPr>
        <w:numPr>
          <w:ilvl w:val="0"/>
          <w:numId w:val="7"/>
        </w:numPr>
        <w:spacing w:before="100" w:beforeAutospacing="1" w:after="100" w:afterAutospacing="1"/>
        <w:textAlignment w:val="baseline"/>
        <w:rPr>
          <w:rFonts w:ascii="Arial" w:hAnsi="Arial" w:cs="Arial"/>
          <w:color w:val="000000"/>
          <w:sz w:val="23"/>
          <w:szCs w:val="23"/>
        </w:rPr>
      </w:pPr>
    </w:p>
    <w:p w:rsidR="00892294" w:rsidRPr="005B37FB" w:rsidRDefault="00892294" w:rsidP="00892294">
      <w:pPr>
        <w:numPr>
          <w:ilvl w:val="0"/>
          <w:numId w:val="7"/>
        </w:numPr>
        <w:spacing w:before="100" w:beforeAutospacing="1" w:after="100" w:afterAutospacing="1"/>
        <w:textAlignment w:val="baseline"/>
        <w:rPr>
          <w:rFonts w:ascii="Arial" w:hAnsi="Arial" w:cs="Arial"/>
          <w:color w:val="000000"/>
          <w:sz w:val="23"/>
          <w:szCs w:val="23"/>
        </w:rPr>
      </w:pPr>
      <w:r>
        <w:rPr>
          <w:b/>
          <w:bCs/>
          <w:color w:val="000000"/>
          <w:sz w:val="23"/>
          <w:szCs w:val="23"/>
        </w:rPr>
        <w:t>Do not store bank or credit card account numbers on your computer</w:t>
      </w:r>
    </w:p>
    <w:p w:rsidR="00892294" w:rsidRDefault="00892294" w:rsidP="00892294">
      <w:pPr>
        <w:pStyle w:val="NormalWeb"/>
        <w:spacing w:before="0" w:beforeAutospacing="0" w:after="0" w:afterAutospacing="0"/>
        <w:ind w:left="360"/>
        <w:rPr>
          <w:b/>
          <w:bCs/>
          <w:color w:val="000000"/>
          <w:sz w:val="23"/>
          <w:szCs w:val="23"/>
          <w:u w:val="single"/>
        </w:rPr>
      </w:pPr>
    </w:p>
    <w:p w:rsidR="00892294" w:rsidRDefault="00892294" w:rsidP="00892294">
      <w:pPr>
        <w:pStyle w:val="NormalWeb"/>
        <w:spacing w:before="0" w:beforeAutospacing="0" w:after="0" w:afterAutospacing="0"/>
        <w:ind w:left="360"/>
        <w:rPr>
          <w:b/>
          <w:bCs/>
          <w:color w:val="000000"/>
          <w:sz w:val="23"/>
          <w:szCs w:val="23"/>
          <w:u w:val="single"/>
        </w:rPr>
      </w:pPr>
    </w:p>
    <w:p w:rsidR="00892294" w:rsidRDefault="00892294" w:rsidP="00892294">
      <w:pPr>
        <w:pStyle w:val="NormalWeb"/>
        <w:spacing w:before="0" w:beforeAutospacing="0" w:after="0" w:afterAutospacing="0"/>
        <w:ind w:left="360"/>
        <w:rPr>
          <w:b/>
          <w:bCs/>
          <w:color w:val="000000"/>
          <w:sz w:val="23"/>
          <w:szCs w:val="23"/>
          <w:u w:val="single"/>
        </w:rPr>
      </w:pPr>
      <w:r>
        <w:rPr>
          <w:b/>
          <w:bCs/>
          <w:color w:val="000000"/>
          <w:sz w:val="23"/>
          <w:szCs w:val="23"/>
          <w:u w:val="single"/>
        </w:rPr>
        <w:t>What To Do If You’re an ID Theft Victim:</w:t>
      </w:r>
    </w:p>
    <w:p w:rsidR="00892294" w:rsidRDefault="00892294" w:rsidP="00892294">
      <w:pPr>
        <w:pStyle w:val="NormalWeb"/>
        <w:spacing w:before="0" w:beforeAutospacing="0" w:after="0" w:afterAutospacing="0"/>
        <w:ind w:left="360"/>
        <w:rPr>
          <w:color w:val="000000"/>
          <w:sz w:val="27"/>
          <w:szCs w:val="27"/>
        </w:rPr>
      </w:pPr>
    </w:p>
    <w:p w:rsidR="00892294" w:rsidRDefault="00892294" w:rsidP="00892294">
      <w:pPr>
        <w:pStyle w:val="NormalWeb"/>
        <w:spacing w:before="0" w:beforeAutospacing="0" w:after="0" w:afterAutospacing="0"/>
        <w:ind w:left="360"/>
        <w:rPr>
          <w:b/>
          <w:bCs/>
          <w:color w:val="000000"/>
          <w:sz w:val="23"/>
          <w:szCs w:val="23"/>
        </w:rPr>
      </w:pPr>
      <w:r>
        <w:rPr>
          <w:b/>
          <w:bCs/>
          <w:color w:val="000000"/>
          <w:sz w:val="23"/>
          <w:szCs w:val="23"/>
        </w:rPr>
        <w:t>-Contact your bank and credit card issuers</w:t>
      </w:r>
    </w:p>
    <w:p w:rsidR="00892294" w:rsidRDefault="00892294" w:rsidP="00892294">
      <w:pPr>
        <w:pStyle w:val="NormalWeb"/>
        <w:spacing w:before="0" w:beforeAutospacing="0" w:after="0" w:afterAutospacing="0"/>
        <w:ind w:left="360"/>
        <w:rPr>
          <w:color w:val="000000"/>
          <w:sz w:val="27"/>
          <w:szCs w:val="27"/>
        </w:rPr>
      </w:pPr>
    </w:p>
    <w:p w:rsidR="00892294" w:rsidRDefault="00892294" w:rsidP="00892294">
      <w:pPr>
        <w:pStyle w:val="NormalWeb"/>
        <w:spacing w:before="0" w:beforeAutospacing="0" w:after="0" w:afterAutospacing="0"/>
        <w:ind w:left="360"/>
        <w:rPr>
          <w:b/>
          <w:bCs/>
          <w:color w:val="000000"/>
          <w:sz w:val="23"/>
          <w:szCs w:val="23"/>
        </w:rPr>
      </w:pPr>
      <w:r>
        <w:rPr>
          <w:b/>
          <w:bCs/>
          <w:color w:val="000000"/>
          <w:sz w:val="23"/>
          <w:szCs w:val="23"/>
        </w:rPr>
        <w:t>-File a report with your local law enforcement</w:t>
      </w:r>
    </w:p>
    <w:p w:rsidR="00892294" w:rsidRDefault="00892294" w:rsidP="00892294">
      <w:pPr>
        <w:pStyle w:val="NormalWeb"/>
        <w:spacing w:before="0" w:beforeAutospacing="0" w:after="0" w:afterAutospacing="0"/>
        <w:ind w:left="360"/>
        <w:rPr>
          <w:color w:val="000000"/>
          <w:sz w:val="27"/>
          <w:szCs w:val="27"/>
        </w:rPr>
      </w:pPr>
    </w:p>
    <w:p w:rsidR="00892294" w:rsidRDefault="00892294" w:rsidP="00892294">
      <w:pPr>
        <w:pStyle w:val="NormalWeb"/>
        <w:spacing w:before="0" w:beforeAutospacing="0" w:after="0" w:afterAutospacing="0"/>
        <w:ind w:left="360"/>
        <w:rPr>
          <w:rStyle w:val="Hyperlink"/>
        </w:rPr>
      </w:pPr>
      <w:r>
        <w:rPr>
          <w:b/>
          <w:bCs/>
          <w:color w:val="000000"/>
          <w:sz w:val="23"/>
          <w:szCs w:val="23"/>
        </w:rPr>
        <w:t xml:space="preserve">-File a report with the Federal Trade Commission at </w:t>
      </w:r>
      <w:hyperlink r:id="rId10" w:history="1">
        <w:r>
          <w:rPr>
            <w:rStyle w:val="Hyperlink"/>
            <w:sz w:val="23"/>
            <w:szCs w:val="23"/>
          </w:rPr>
          <w:t>www.consumer.gov/idtheft</w:t>
        </w:r>
      </w:hyperlink>
    </w:p>
    <w:p w:rsidR="00892294" w:rsidRDefault="00892294" w:rsidP="00892294">
      <w:pPr>
        <w:pStyle w:val="NormalWeb"/>
        <w:spacing w:before="0" w:beforeAutospacing="0" w:after="0" w:afterAutospacing="0"/>
        <w:ind w:left="360"/>
        <w:rPr>
          <w:color w:val="000000"/>
          <w:sz w:val="27"/>
          <w:szCs w:val="27"/>
        </w:rPr>
      </w:pPr>
    </w:p>
    <w:p w:rsidR="00892294" w:rsidRPr="00AF2E35" w:rsidRDefault="00892294" w:rsidP="00892294">
      <w:pPr>
        <w:pStyle w:val="NormalWeb"/>
        <w:spacing w:before="0" w:beforeAutospacing="0" w:after="0" w:afterAutospacing="0"/>
        <w:ind w:left="360"/>
        <w:rPr>
          <w:color w:val="000000"/>
          <w:sz w:val="27"/>
          <w:szCs w:val="27"/>
        </w:rPr>
      </w:pPr>
      <w:r>
        <w:rPr>
          <w:b/>
          <w:bCs/>
          <w:color w:val="000000"/>
          <w:sz w:val="23"/>
          <w:szCs w:val="23"/>
        </w:rPr>
        <w:t xml:space="preserve">-Notify the Social Security Administration </w:t>
      </w:r>
      <w:hyperlink r:id="rId11" w:history="1">
        <w:r>
          <w:rPr>
            <w:rStyle w:val="Hyperlink"/>
            <w:sz w:val="23"/>
            <w:szCs w:val="23"/>
          </w:rPr>
          <w:t>www.ssa.gov</w:t>
        </w:r>
      </w:hyperlink>
      <w:r>
        <w:rPr>
          <w:b/>
          <w:bCs/>
          <w:color w:val="000000"/>
          <w:sz w:val="23"/>
          <w:szCs w:val="23"/>
        </w:rPr>
        <w:t xml:space="preserve"> if SSN was compromised</w:t>
      </w:r>
    </w:p>
    <w:p w:rsidR="00892294" w:rsidRDefault="00892294" w:rsidP="00892294">
      <w:pPr>
        <w:pStyle w:val="NormalWeb"/>
        <w:spacing w:before="0" w:beforeAutospacing="0" w:after="0" w:afterAutospacing="0"/>
        <w:rPr>
          <w:b/>
          <w:bCs/>
          <w:color w:val="000000"/>
          <w:u w:val="single"/>
        </w:rPr>
      </w:pPr>
    </w:p>
    <w:p w:rsidR="00892294" w:rsidRDefault="00892294" w:rsidP="00892294">
      <w:pPr>
        <w:pStyle w:val="NormalWeb"/>
        <w:spacing w:before="0" w:beforeAutospacing="0" w:after="0" w:afterAutospacing="0"/>
        <w:rPr>
          <w:b/>
          <w:bCs/>
          <w:color w:val="000000"/>
          <w:u w:val="single"/>
        </w:rPr>
      </w:pPr>
    </w:p>
    <w:p w:rsidR="00892294" w:rsidRDefault="00892294" w:rsidP="00892294">
      <w:pPr>
        <w:pStyle w:val="NormalWeb"/>
        <w:spacing w:before="0" w:beforeAutospacing="0" w:after="0" w:afterAutospacing="0"/>
        <w:jc w:val="center"/>
        <w:rPr>
          <w:b/>
          <w:bCs/>
          <w:color w:val="000000"/>
          <w:u w:val="single"/>
        </w:rPr>
      </w:pPr>
    </w:p>
    <w:p w:rsidR="00892294" w:rsidRPr="003036CC" w:rsidRDefault="00892294" w:rsidP="00892294">
      <w:pPr>
        <w:pStyle w:val="NormalWeb"/>
        <w:spacing w:before="0" w:beforeAutospacing="0" w:after="0" w:afterAutospacing="0"/>
        <w:jc w:val="center"/>
        <w:rPr>
          <w:rFonts w:ascii="Bernard MT Condensed" w:hAnsi="Bernard MT Condensed"/>
          <w:color w:val="5F497A" w:themeColor="accent4" w:themeShade="BF"/>
          <w:sz w:val="32"/>
          <w:szCs w:val="27"/>
        </w:rPr>
      </w:pPr>
      <w:r w:rsidRPr="003036CC">
        <w:rPr>
          <w:rFonts w:ascii="Bernard MT Condensed" w:hAnsi="Bernard MT Condensed"/>
          <w:b/>
          <w:bCs/>
          <w:color w:val="5F497A" w:themeColor="accent4" w:themeShade="BF"/>
          <w:sz w:val="32"/>
          <w:u w:val="single"/>
        </w:rPr>
        <w:lastRenderedPageBreak/>
        <w:t>IMPORTANT SPRING PLANNING</w:t>
      </w:r>
    </w:p>
    <w:p w:rsidR="00892294" w:rsidRDefault="00892294" w:rsidP="00892294">
      <w:pPr>
        <w:rPr>
          <w:color w:val="000000"/>
          <w:sz w:val="27"/>
          <w:szCs w:val="27"/>
        </w:rPr>
      </w:pPr>
      <w:r>
        <w:rPr>
          <w:noProof/>
          <w:color w:val="000000"/>
          <w:sz w:val="27"/>
          <w:szCs w:val="27"/>
        </w:rPr>
        <w:drawing>
          <wp:inline distT="0" distB="0" distL="0" distR="0" wp14:anchorId="0DC5C0F5" wp14:editId="76881E43">
            <wp:extent cx="2908300" cy="1346200"/>
            <wp:effectExtent l="0" t="0" r="6350" b="6350"/>
            <wp:docPr id="6" name="Picture 6" descr="C:\Users\bphillips\AppData\Local\Microsoft\Windows\Temporary Internet Files\Content.IE5\SU32XPST\MP9004231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phillips\AppData\Local\Microsoft\Windows\Temporary Internet Files\Content.IE5\SU32XPST\MP90042313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8300" cy="1346200"/>
                    </a:xfrm>
                    <a:prstGeom prst="rect">
                      <a:avLst/>
                    </a:prstGeom>
                    <a:noFill/>
                    <a:ln>
                      <a:noFill/>
                    </a:ln>
                  </pic:spPr>
                </pic:pic>
              </a:graphicData>
            </a:graphic>
          </wp:inline>
        </w:drawing>
      </w:r>
    </w:p>
    <w:p w:rsidR="00892294" w:rsidRPr="00C7392B" w:rsidRDefault="00892294" w:rsidP="00892294">
      <w:pPr>
        <w:numPr>
          <w:ilvl w:val="1"/>
          <w:numId w:val="3"/>
        </w:numPr>
        <w:spacing w:before="100" w:beforeAutospacing="1" w:after="100" w:afterAutospacing="1"/>
        <w:ind w:left="540"/>
        <w:textAlignment w:val="baseline"/>
        <w:rPr>
          <w:rFonts w:ascii="Arial" w:hAnsi="Arial" w:cs="Arial"/>
          <w:color w:val="000000"/>
          <w:sz w:val="28"/>
          <w:szCs w:val="28"/>
        </w:rPr>
      </w:pPr>
      <w:r w:rsidRPr="00C7392B">
        <w:rPr>
          <w:color w:val="000000"/>
          <w:sz w:val="28"/>
          <w:szCs w:val="28"/>
        </w:rPr>
        <w:t>Request and receive forms for housing, health insurance, financial aid, etc.</w:t>
      </w:r>
    </w:p>
    <w:p w:rsidR="00892294" w:rsidRPr="00C7392B" w:rsidRDefault="00892294" w:rsidP="00892294">
      <w:pPr>
        <w:numPr>
          <w:ilvl w:val="1"/>
          <w:numId w:val="3"/>
        </w:numPr>
        <w:spacing w:before="100" w:beforeAutospacing="1" w:after="100" w:afterAutospacing="1"/>
        <w:ind w:left="540"/>
        <w:textAlignment w:val="baseline"/>
        <w:rPr>
          <w:rFonts w:ascii="Arial" w:hAnsi="Arial" w:cs="Arial"/>
          <w:color w:val="000000"/>
          <w:sz w:val="28"/>
          <w:szCs w:val="28"/>
        </w:rPr>
      </w:pPr>
      <w:r w:rsidRPr="00C7392B">
        <w:rPr>
          <w:color w:val="000000"/>
          <w:sz w:val="28"/>
          <w:szCs w:val="28"/>
        </w:rPr>
        <w:t>Pursue student loan options if necessary.</w:t>
      </w:r>
    </w:p>
    <w:p w:rsidR="00892294" w:rsidRPr="00C7392B" w:rsidRDefault="00892294" w:rsidP="00892294">
      <w:pPr>
        <w:numPr>
          <w:ilvl w:val="1"/>
          <w:numId w:val="3"/>
        </w:numPr>
        <w:spacing w:before="100" w:beforeAutospacing="1" w:after="100" w:afterAutospacing="1"/>
        <w:ind w:left="540"/>
        <w:textAlignment w:val="baseline"/>
        <w:rPr>
          <w:rFonts w:ascii="Arial" w:hAnsi="Arial" w:cs="Arial"/>
          <w:color w:val="000000"/>
          <w:sz w:val="28"/>
          <w:szCs w:val="28"/>
        </w:rPr>
      </w:pPr>
      <w:r w:rsidRPr="00C7392B">
        <w:rPr>
          <w:color w:val="000000"/>
          <w:sz w:val="28"/>
          <w:szCs w:val="28"/>
        </w:rPr>
        <w:t>Notify colleges of any private scholarship awards you might receive.</w:t>
      </w:r>
    </w:p>
    <w:p w:rsidR="00892294" w:rsidRPr="00AF2E35" w:rsidRDefault="00892294" w:rsidP="00892294">
      <w:pPr>
        <w:numPr>
          <w:ilvl w:val="1"/>
          <w:numId w:val="3"/>
        </w:numPr>
        <w:spacing w:before="100" w:beforeAutospacing="1" w:after="100" w:afterAutospacing="1"/>
        <w:ind w:left="540"/>
        <w:textAlignment w:val="baseline"/>
        <w:rPr>
          <w:rFonts w:ascii="Arial" w:hAnsi="Arial" w:cs="Arial"/>
          <w:color w:val="000000"/>
          <w:sz w:val="28"/>
          <w:szCs w:val="28"/>
        </w:rPr>
      </w:pPr>
      <w:r w:rsidRPr="00C7392B">
        <w:rPr>
          <w:color w:val="000000"/>
          <w:sz w:val="28"/>
          <w:szCs w:val="28"/>
        </w:rPr>
        <w:t xml:space="preserve">Advise your prospective college of any change in your contact information. </w:t>
      </w:r>
    </w:p>
    <w:p w:rsidR="00892294" w:rsidRPr="003671D1" w:rsidRDefault="00892294" w:rsidP="00892294">
      <w:pPr>
        <w:rPr>
          <w:sz w:val="22"/>
          <w:szCs w:val="22"/>
        </w:rPr>
      </w:pPr>
    </w:p>
    <w:p w:rsidR="00892294" w:rsidRPr="00440107" w:rsidRDefault="00892294" w:rsidP="00892294">
      <w:pPr>
        <w:pStyle w:val="ListParagraph"/>
        <w:numPr>
          <w:ilvl w:val="0"/>
          <w:numId w:val="3"/>
        </w:numPr>
        <w:rPr>
          <w:sz w:val="22"/>
          <w:szCs w:val="22"/>
        </w:rPr>
      </w:pPr>
      <w:r>
        <w:rPr>
          <w:noProof/>
        </w:rPr>
        <w:drawing>
          <wp:inline distT="0" distB="0" distL="0" distR="0" wp14:anchorId="5EFDF76F" wp14:editId="500A4A58">
            <wp:extent cx="2162175" cy="342900"/>
            <wp:effectExtent l="0" t="0" r="0" b="12700"/>
            <wp:docPr id="2" name="Picture 2" descr="Nav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a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342900"/>
                    </a:xfrm>
                    <a:prstGeom prst="rect">
                      <a:avLst/>
                    </a:prstGeom>
                    <a:noFill/>
                    <a:ln>
                      <a:noFill/>
                    </a:ln>
                  </pic:spPr>
                </pic:pic>
              </a:graphicData>
            </a:graphic>
          </wp:inline>
        </w:drawing>
      </w:r>
    </w:p>
    <w:p w:rsidR="00892294" w:rsidRPr="00440107" w:rsidRDefault="00892294" w:rsidP="00892294">
      <w:pPr>
        <w:pStyle w:val="ListParagraph"/>
        <w:numPr>
          <w:ilvl w:val="0"/>
          <w:numId w:val="3"/>
        </w:numPr>
        <w:rPr>
          <w:sz w:val="22"/>
          <w:szCs w:val="22"/>
        </w:rPr>
      </w:pPr>
    </w:p>
    <w:tbl>
      <w:tblPr>
        <w:tblW w:w="0" w:type="auto"/>
        <w:tblCellSpacing w:w="0" w:type="dxa"/>
        <w:tblCellMar>
          <w:left w:w="0" w:type="dxa"/>
          <w:right w:w="0" w:type="dxa"/>
        </w:tblCellMar>
        <w:tblLook w:val="04A0" w:firstRow="1" w:lastRow="0" w:firstColumn="1" w:lastColumn="0" w:noHBand="0" w:noVBand="1"/>
      </w:tblPr>
      <w:tblGrid>
        <w:gridCol w:w="4314"/>
        <w:gridCol w:w="6"/>
      </w:tblGrid>
      <w:tr w:rsidR="00892294" w:rsidRPr="003036CC" w:rsidTr="0085503E">
        <w:trPr>
          <w:tblCellSpacing w:w="0" w:type="dxa"/>
        </w:trPr>
        <w:tc>
          <w:tcPr>
            <w:tcW w:w="0" w:type="auto"/>
            <w:vAlign w:val="center"/>
          </w:tcPr>
          <w:p w:rsidR="00892294" w:rsidRPr="003036CC" w:rsidRDefault="00892294" w:rsidP="0085503E">
            <w:pPr>
              <w:rPr>
                <w:sz w:val="32"/>
              </w:rPr>
            </w:pPr>
            <w:r w:rsidRPr="003036CC">
              <w:rPr>
                <w:sz w:val="28"/>
                <w:szCs w:val="22"/>
              </w:rPr>
              <w:t xml:space="preserve">You must update your college decisions on your Naviance account by going to the </w:t>
            </w:r>
            <w:r w:rsidRPr="003036CC">
              <w:rPr>
                <w:b/>
                <w:sz w:val="28"/>
                <w:szCs w:val="22"/>
              </w:rPr>
              <w:t>College tab</w:t>
            </w:r>
            <w:r w:rsidRPr="003036CC">
              <w:rPr>
                <w:sz w:val="28"/>
                <w:szCs w:val="22"/>
              </w:rPr>
              <w:t xml:space="preserve"> and then to  ‘</w:t>
            </w:r>
            <w:r w:rsidRPr="003036CC">
              <w:rPr>
                <w:b/>
                <w:sz w:val="28"/>
                <w:szCs w:val="22"/>
              </w:rPr>
              <w:t>Colleges I’m Applying to tab’.</w:t>
            </w:r>
            <w:r w:rsidRPr="003036CC">
              <w:rPr>
                <w:sz w:val="28"/>
                <w:szCs w:val="22"/>
              </w:rPr>
              <w:t xml:space="preserve">  By clicking on the pencil icon </w:t>
            </w:r>
            <w:r w:rsidRPr="003036CC">
              <w:rPr>
                <w:sz w:val="32"/>
              </w:rPr>
              <w:t xml:space="preserve"> </w:t>
            </w:r>
            <w:r w:rsidRPr="003036CC">
              <w:rPr>
                <w:noProof/>
                <w:color w:val="0000FF"/>
                <w:sz w:val="32"/>
              </w:rPr>
              <w:drawing>
                <wp:inline distT="0" distB="0" distL="0" distR="0" wp14:anchorId="0B047597" wp14:editId="451FD33C">
                  <wp:extent cx="142875" cy="142875"/>
                  <wp:effectExtent l="0" t="0" r="9525" b="9525"/>
                  <wp:docPr id="3" name="Picture 3" descr="ed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036CC">
              <w:rPr>
                <w:sz w:val="32"/>
              </w:rPr>
              <w:t xml:space="preserve"> you can then update the results of the colleges you applied to.</w:t>
            </w:r>
          </w:p>
        </w:tc>
        <w:tc>
          <w:tcPr>
            <w:tcW w:w="0" w:type="auto"/>
            <w:vAlign w:val="center"/>
          </w:tcPr>
          <w:p w:rsidR="00892294" w:rsidRPr="003036CC" w:rsidRDefault="00892294" w:rsidP="0085503E">
            <w:pPr>
              <w:rPr>
                <w:sz w:val="32"/>
              </w:rPr>
            </w:pPr>
          </w:p>
        </w:tc>
      </w:tr>
    </w:tbl>
    <w:p w:rsidR="00892294" w:rsidRPr="003036CC" w:rsidRDefault="00892294" w:rsidP="00892294">
      <w:pPr>
        <w:pStyle w:val="ListParagraph"/>
        <w:rPr>
          <w:sz w:val="28"/>
          <w:szCs w:val="22"/>
        </w:rPr>
      </w:pPr>
      <w:r w:rsidRPr="003036CC">
        <w:rPr>
          <w:sz w:val="28"/>
          <w:szCs w:val="22"/>
        </w:rPr>
        <w:t>If you are waited listed to a school that is you first choice school, you should come to the College Office to fill out a wait listed form.</w:t>
      </w:r>
    </w:p>
    <w:p w:rsidR="00892294" w:rsidRPr="00830DDC" w:rsidRDefault="00892294" w:rsidP="00892294">
      <w:pPr>
        <w:rPr>
          <w:color w:val="000000"/>
          <w:sz w:val="22"/>
          <w:szCs w:val="22"/>
        </w:rPr>
      </w:pPr>
      <w:r w:rsidRPr="00830DDC">
        <w:rPr>
          <w:color w:val="000000"/>
          <w:sz w:val="22"/>
          <w:szCs w:val="22"/>
        </w:rPr>
        <w:t>.</w:t>
      </w:r>
      <w:r w:rsidRPr="00830DDC">
        <w:rPr>
          <w:color w:val="000000"/>
          <w:sz w:val="22"/>
          <w:szCs w:val="22"/>
        </w:rPr>
        <w:br/>
      </w:r>
    </w:p>
    <w:p w:rsidR="00892294" w:rsidRDefault="00892294" w:rsidP="00892294">
      <w:pPr>
        <w:rPr>
          <w:color w:val="000000"/>
          <w:sz w:val="27"/>
          <w:szCs w:val="27"/>
        </w:rPr>
      </w:pPr>
    </w:p>
    <w:p w:rsidR="00892294" w:rsidRDefault="00892294" w:rsidP="00892294">
      <w:pPr>
        <w:rPr>
          <w:noProof/>
        </w:rPr>
      </w:pPr>
    </w:p>
    <w:p w:rsidR="003036CC" w:rsidRDefault="003036CC" w:rsidP="00892294">
      <w:pPr>
        <w:rPr>
          <w:noProof/>
        </w:rPr>
      </w:pPr>
    </w:p>
    <w:p w:rsidR="003036CC" w:rsidRDefault="003036CC" w:rsidP="00892294">
      <w:pPr>
        <w:rPr>
          <w:color w:val="000000"/>
          <w:sz w:val="27"/>
          <w:szCs w:val="27"/>
        </w:rPr>
      </w:pPr>
    </w:p>
    <w:p w:rsidR="00892294" w:rsidRDefault="00892294" w:rsidP="00892294">
      <w:pPr>
        <w:rPr>
          <w:color w:val="000000"/>
          <w:sz w:val="27"/>
          <w:szCs w:val="27"/>
        </w:rPr>
      </w:pPr>
    </w:p>
    <w:p w:rsidR="00892294" w:rsidRPr="009F4258" w:rsidRDefault="00892294" w:rsidP="00892294">
      <w:pPr>
        <w:rPr>
          <w:color w:val="000000"/>
          <w:sz w:val="28"/>
          <w:szCs w:val="28"/>
        </w:rPr>
      </w:pPr>
      <w:r w:rsidRPr="009F4258">
        <w:rPr>
          <w:b/>
          <w:bCs/>
          <w:color w:val="000000"/>
          <w:sz w:val="28"/>
          <w:szCs w:val="28"/>
        </w:rPr>
        <w:t xml:space="preserve">Other sites to check out: </w:t>
      </w:r>
      <w:r w:rsidRPr="009F4258">
        <w:rPr>
          <w:color w:val="000000"/>
          <w:sz w:val="28"/>
          <w:szCs w:val="28"/>
        </w:rPr>
        <w:br/>
        <w:t>www.students.gov</w:t>
      </w:r>
      <w:r w:rsidRPr="009F4258">
        <w:rPr>
          <w:color w:val="000000"/>
          <w:sz w:val="28"/>
          <w:szCs w:val="28"/>
        </w:rPr>
        <w:br/>
        <w:t>www.fastweb.com</w:t>
      </w:r>
      <w:r w:rsidRPr="009F4258">
        <w:rPr>
          <w:color w:val="000000"/>
          <w:sz w:val="28"/>
          <w:szCs w:val="28"/>
        </w:rPr>
        <w:br/>
      </w:r>
      <w:hyperlink r:id="rId16" w:history="1">
        <w:r w:rsidRPr="009F4258">
          <w:rPr>
            <w:rStyle w:val="Hyperlink"/>
            <w:color w:val="000000"/>
            <w:szCs w:val="28"/>
          </w:rPr>
          <w:t>www.petersons.com</w:t>
        </w:r>
      </w:hyperlink>
      <w:r w:rsidRPr="009F4258">
        <w:rPr>
          <w:color w:val="000000"/>
          <w:sz w:val="28"/>
          <w:szCs w:val="28"/>
        </w:rPr>
        <w:t xml:space="preserve"> </w:t>
      </w:r>
      <w:r w:rsidRPr="009F4258">
        <w:rPr>
          <w:color w:val="000000"/>
          <w:sz w:val="28"/>
          <w:szCs w:val="28"/>
        </w:rPr>
        <w:br/>
      </w:r>
      <w:hyperlink r:id="rId17" w:history="1">
        <w:r w:rsidRPr="009F4258">
          <w:rPr>
            <w:rStyle w:val="Hyperlink"/>
            <w:color w:val="000000"/>
            <w:szCs w:val="28"/>
          </w:rPr>
          <w:t>www.salliemaefund.org</w:t>
        </w:r>
      </w:hyperlink>
      <w:r w:rsidRPr="009F4258">
        <w:rPr>
          <w:color w:val="000000"/>
          <w:sz w:val="28"/>
          <w:szCs w:val="28"/>
        </w:rPr>
        <w:t xml:space="preserve"> </w:t>
      </w:r>
      <w:r w:rsidRPr="009F4258">
        <w:rPr>
          <w:color w:val="000000"/>
          <w:sz w:val="28"/>
          <w:szCs w:val="28"/>
        </w:rPr>
        <w:br/>
      </w:r>
      <w:hyperlink r:id="rId18" w:history="1">
        <w:r w:rsidRPr="009F4258">
          <w:rPr>
            <w:rStyle w:val="Hyperlink"/>
            <w:color w:val="000000"/>
            <w:szCs w:val="28"/>
          </w:rPr>
          <w:t>www.princetonreview.com/scholarships.aspx</w:t>
        </w:r>
      </w:hyperlink>
      <w:r w:rsidRPr="009F4258">
        <w:rPr>
          <w:color w:val="000000"/>
          <w:sz w:val="28"/>
          <w:szCs w:val="28"/>
        </w:rPr>
        <w:t xml:space="preserve"> </w:t>
      </w:r>
      <w:r w:rsidRPr="009F4258">
        <w:rPr>
          <w:color w:val="000000"/>
          <w:sz w:val="28"/>
          <w:szCs w:val="28"/>
        </w:rPr>
        <w:br/>
      </w:r>
      <w:hyperlink r:id="rId19" w:history="1">
        <w:r w:rsidRPr="009F4258">
          <w:rPr>
            <w:rStyle w:val="Hyperlink"/>
            <w:color w:val="000000"/>
            <w:szCs w:val="28"/>
          </w:rPr>
          <w:t>www.brokescholar.com</w:t>
        </w:r>
      </w:hyperlink>
      <w:r w:rsidRPr="009F4258">
        <w:rPr>
          <w:color w:val="000000"/>
          <w:sz w:val="28"/>
          <w:szCs w:val="28"/>
        </w:rPr>
        <w:t xml:space="preserve"> </w:t>
      </w:r>
      <w:r w:rsidRPr="009F4258">
        <w:rPr>
          <w:color w:val="000000"/>
          <w:sz w:val="28"/>
          <w:szCs w:val="28"/>
        </w:rPr>
        <w:br/>
      </w:r>
      <w:hyperlink r:id="rId20" w:history="1">
        <w:r w:rsidRPr="009F4258">
          <w:rPr>
            <w:rStyle w:val="Hyperlink"/>
            <w:color w:val="000000"/>
            <w:szCs w:val="28"/>
          </w:rPr>
          <w:t>www.studentscholarshipsearch.com</w:t>
        </w:r>
      </w:hyperlink>
      <w:r w:rsidRPr="009F4258">
        <w:rPr>
          <w:color w:val="000000"/>
          <w:sz w:val="28"/>
          <w:szCs w:val="28"/>
        </w:rPr>
        <w:t xml:space="preserve"> </w:t>
      </w:r>
      <w:r w:rsidRPr="009F4258">
        <w:rPr>
          <w:color w:val="000000"/>
          <w:sz w:val="28"/>
          <w:szCs w:val="28"/>
        </w:rPr>
        <w:br/>
      </w:r>
      <w:hyperlink r:id="rId21" w:history="1">
        <w:r w:rsidRPr="009F4258">
          <w:rPr>
            <w:rStyle w:val="Hyperlink"/>
            <w:color w:val="000000"/>
            <w:szCs w:val="28"/>
          </w:rPr>
          <w:t>www.internationalscholarships.com/index.php</w:t>
        </w:r>
      </w:hyperlink>
      <w:r w:rsidRPr="009F4258">
        <w:rPr>
          <w:color w:val="000000"/>
          <w:sz w:val="28"/>
          <w:szCs w:val="28"/>
        </w:rPr>
        <w:t xml:space="preserve"> </w:t>
      </w:r>
      <w:r w:rsidRPr="009F4258">
        <w:rPr>
          <w:color w:val="000000"/>
          <w:sz w:val="28"/>
          <w:szCs w:val="28"/>
        </w:rPr>
        <w:br/>
      </w:r>
      <w:hyperlink r:id="rId22" w:history="1">
        <w:r w:rsidRPr="009F4258">
          <w:rPr>
            <w:rStyle w:val="Hyperlink"/>
            <w:szCs w:val="28"/>
          </w:rPr>
          <w:t>http://www.collegeanswer.com/</w:t>
        </w:r>
      </w:hyperlink>
    </w:p>
    <w:p w:rsidR="00892294" w:rsidRPr="009F4258" w:rsidRDefault="00892294" w:rsidP="00892294">
      <w:pPr>
        <w:rPr>
          <w:noProof/>
          <w:sz w:val="28"/>
          <w:szCs w:val="28"/>
        </w:rPr>
      </w:pPr>
    </w:p>
    <w:p w:rsidR="00892294" w:rsidRDefault="00892294" w:rsidP="00892294">
      <w:pPr>
        <w:rPr>
          <w:noProof/>
        </w:rPr>
      </w:pPr>
    </w:p>
    <w:p w:rsidR="00892294" w:rsidRPr="003036CC" w:rsidRDefault="003036CC" w:rsidP="003036CC">
      <w:pPr>
        <w:jc w:val="center"/>
        <w:rPr>
          <w:rFonts w:ascii="Bernard MT Condensed" w:hAnsi="Bernard MT Condensed"/>
          <w:b/>
          <w:color w:val="943634" w:themeColor="accent2" w:themeShade="BF"/>
          <w:sz w:val="32"/>
          <w:szCs w:val="32"/>
          <w:u w:val="single"/>
        </w:rPr>
      </w:pPr>
      <w:r w:rsidRPr="003036CC">
        <w:rPr>
          <w:rFonts w:ascii="Bernard MT Condensed" w:hAnsi="Bernard MT Condensed"/>
          <w:b/>
          <w:color w:val="943634" w:themeColor="accent2" w:themeShade="BF"/>
          <w:sz w:val="32"/>
          <w:szCs w:val="32"/>
          <w:u w:val="single"/>
        </w:rPr>
        <w:t>Summer’s Around the Corner- What’s your plan?</w:t>
      </w:r>
    </w:p>
    <w:p w:rsidR="003036CC" w:rsidRPr="003036CC" w:rsidRDefault="003036CC" w:rsidP="00892294">
      <w:pPr>
        <w:rPr>
          <w:color w:val="000000" w:themeColor="text1"/>
          <w:sz w:val="28"/>
          <w:szCs w:val="28"/>
        </w:rPr>
      </w:pPr>
      <w:r w:rsidRPr="003036CC">
        <w:rPr>
          <w:color w:val="000000" w:themeColor="text1"/>
          <w:sz w:val="28"/>
          <w:szCs w:val="28"/>
        </w:rPr>
        <w:t>Summer before college is a great time to earn some cash, gain great experiences, and secure an internship in</w:t>
      </w:r>
      <w:r>
        <w:rPr>
          <w:color w:val="000000" w:themeColor="text1"/>
          <w:sz w:val="28"/>
          <w:szCs w:val="28"/>
        </w:rPr>
        <w:t xml:space="preserve"> a field you may be interested!</w:t>
      </w:r>
    </w:p>
    <w:p w:rsidR="003036CC" w:rsidRPr="003036CC" w:rsidRDefault="003036CC" w:rsidP="00892294">
      <w:pPr>
        <w:rPr>
          <w:color w:val="000000" w:themeColor="text1"/>
          <w:sz w:val="28"/>
          <w:szCs w:val="28"/>
        </w:rPr>
      </w:pPr>
    </w:p>
    <w:p w:rsidR="003036CC" w:rsidRPr="003036CC" w:rsidRDefault="003036CC" w:rsidP="00892294">
      <w:pPr>
        <w:rPr>
          <w:b/>
          <w:color w:val="000000" w:themeColor="text1"/>
          <w:sz w:val="28"/>
          <w:szCs w:val="28"/>
        </w:rPr>
      </w:pPr>
      <w:r w:rsidRPr="003036CC">
        <w:rPr>
          <w:b/>
          <w:color w:val="000000" w:themeColor="text1"/>
          <w:sz w:val="28"/>
          <w:szCs w:val="28"/>
        </w:rPr>
        <w:t xml:space="preserve">All opportunities are posted on the new college office website. </w:t>
      </w:r>
    </w:p>
    <w:p w:rsidR="003036CC" w:rsidRPr="003036CC" w:rsidRDefault="003036CC" w:rsidP="00892294">
      <w:pPr>
        <w:rPr>
          <w:color w:val="000000" w:themeColor="text1"/>
          <w:sz w:val="28"/>
          <w:szCs w:val="28"/>
        </w:rPr>
      </w:pPr>
    </w:p>
    <w:p w:rsidR="003036CC" w:rsidRPr="003036CC" w:rsidRDefault="003036CC" w:rsidP="00892294">
      <w:pPr>
        <w:rPr>
          <w:color w:val="000000" w:themeColor="text1"/>
          <w:sz w:val="28"/>
          <w:szCs w:val="28"/>
        </w:rPr>
      </w:pPr>
      <w:r w:rsidRPr="003036CC">
        <w:rPr>
          <w:color w:val="943634" w:themeColor="accent2" w:themeShade="BF"/>
          <w:sz w:val="28"/>
          <w:szCs w:val="28"/>
        </w:rPr>
        <w:t>Internships, Research, Pre-College programs</w:t>
      </w:r>
      <w:r w:rsidRPr="003036CC">
        <w:rPr>
          <w:color w:val="000000" w:themeColor="text1"/>
          <w:sz w:val="28"/>
          <w:szCs w:val="28"/>
        </w:rPr>
        <w:t xml:space="preserve"> </w:t>
      </w:r>
      <w:hyperlink r:id="rId23" w:history="1">
        <w:r w:rsidRPr="003036CC">
          <w:rPr>
            <w:rStyle w:val="Hyperlink"/>
            <w:color w:val="000000" w:themeColor="text1"/>
            <w:sz w:val="28"/>
            <w:szCs w:val="28"/>
          </w:rPr>
          <w:t>http://bcchscollege.weebly.com/summer-opportunities.html</w:t>
        </w:r>
      </w:hyperlink>
    </w:p>
    <w:p w:rsidR="003036CC" w:rsidRPr="003036CC" w:rsidRDefault="003036CC" w:rsidP="00892294">
      <w:pPr>
        <w:rPr>
          <w:color w:val="000000" w:themeColor="text1"/>
          <w:sz w:val="28"/>
          <w:szCs w:val="28"/>
        </w:rPr>
      </w:pPr>
    </w:p>
    <w:p w:rsidR="003036CC" w:rsidRPr="003036CC" w:rsidRDefault="003036CC" w:rsidP="00892294">
      <w:pPr>
        <w:rPr>
          <w:color w:val="943634" w:themeColor="accent2" w:themeShade="BF"/>
          <w:sz w:val="28"/>
          <w:szCs w:val="28"/>
        </w:rPr>
      </w:pPr>
      <w:r w:rsidRPr="003036CC">
        <w:rPr>
          <w:color w:val="943634" w:themeColor="accent2" w:themeShade="BF"/>
          <w:sz w:val="28"/>
          <w:szCs w:val="28"/>
        </w:rPr>
        <w:t>Volunteer Opportunities</w:t>
      </w:r>
    </w:p>
    <w:p w:rsidR="003036CC" w:rsidRPr="003036CC" w:rsidRDefault="003036CC" w:rsidP="00892294">
      <w:pPr>
        <w:rPr>
          <w:bCs/>
          <w:color w:val="000000" w:themeColor="text1"/>
          <w:szCs w:val="20"/>
        </w:rPr>
      </w:pPr>
      <w:hyperlink r:id="rId24" w:history="1">
        <w:r w:rsidRPr="003036CC">
          <w:rPr>
            <w:rStyle w:val="Hyperlink"/>
            <w:bCs/>
            <w:color w:val="000000" w:themeColor="text1"/>
            <w:szCs w:val="20"/>
          </w:rPr>
          <w:t>http://bcchscollege.weebly.com/community-service.html</w:t>
        </w:r>
      </w:hyperlink>
    </w:p>
    <w:p w:rsidR="003036CC" w:rsidRPr="003036CC" w:rsidRDefault="003036CC" w:rsidP="00892294">
      <w:pPr>
        <w:rPr>
          <w:bCs/>
          <w:color w:val="000000" w:themeColor="text1"/>
          <w:szCs w:val="20"/>
        </w:rPr>
      </w:pPr>
    </w:p>
    <w:p w:rsidR="00892294" w:rsidRDefault="00892294" w:rsidP="00892294">
      <w:pPr>
        <w:jc w:val="center"/>
        <w:rPr>
          <w:b/>
          <w:noProof/>
          <w:color w:val="C00000"/>
          <w:sz w:val="28"/>
          <w:szCs w:val="28"/>
          <w:u w:val="single"/>
        </w:rPr>
      </w:pPr>
    </w:p>
    <w:p w:rsidR="003036CC" w:rsidRDefault="003036CC" w:rsidP="00892294">
      <w:pPr>
        <w:jc w:val="center"/>
        <w:rPr>
          <w:b/>
          <w:noProof/>
          <w:color w:val="C00000"/>
          <w:sz w:val="28"/>
          <w:szCs w:val="28"/>
          <w:u w:val="single"/>
        </w:rPr>
      </w:pPr>
    </w:p>
    <w:p w:rsidR="003036CC" w:rsidRDefault="003036CC" w:rsidP="00892294">
      <w:pPr>
        <w:jc w:val="center"/>
        <w:rPr>
          <w:b/>
          <w:noProof/>
          <w:color w:val="C00000"/>
          <w:sz w:val="28"/>
          <w:szCs w:val="28"/>
          <w:u w:val="single"/>
        </w:rPr>
      </w:pPr>
    </w:p>
    <w:p w:rsidR="003036CC" w:rsidRDefault="003036CC" w:rsidP="00892294">
      <w:pPr>
        <w:jc w:val="center"/>
        <w:rPr>
          <w:b/>
          <w:noProof/>
          <w:color w:val="C00000"/>
          <w:sz w:val="28"/>
          <w:szCs w:val="28"/>
          <w:u w:val="single"/>
        </w:rPr>
      </w:pPr>
    </w:p>
    <w:p w:rsidR="00545A49" w:rsidRPr="00545A49" w:rsidRDefault="00545A49" w:rsidP="00545A49">
      <w:pPr>
        <w:rPr>
          <w:noProof/>
          <w:sz w:val="20"/>
          <w:szCs w:val="20"/>
        </w:rPr>
      </w:pPr>
      <w:bookmarkStart w:id="0" w:name="_GoBack"/>
      <w:bookmarkEnd w:id="0"/>
    </w:p>
    <w:p w:rsidR="003036CC" w:rsidRPr="003036CC" w:rsidRDefault="003036CC" w:rsidP="00892294">
      <w:pPr>
        <w:jc w:val="center"/>
        <w:rPr>
          <w:rFonts w:ascii="Bernard MT Condensed" w:hAnsi="Bernard MT Condensed"/>
          <w:b/>
          <w:noProof/>
          <w:color w:val="C00000"/>
          <w:sz w:val="28"/>
          <w:szCs w:val="28"/>
          <w:u w:val="single"/>
        </w:rPr>
      </w:pPr>
    </w:p>
    <w:p w:rsidR="00545A49" w:rsidRDefault="00545A49" w:rsidP="00892294">
      <w:pPr>
        <w:jc w:val="center"/>
        <w:rPr>
          <w:rFonts w:ascii="Bernard MT Condensed" w:hAnsi="Bernard MT Condensed"/>
          <w:b/>
          <w:noProof/>
          <w:color w:val="C00000"/>
          <w:sz w:val="28"/>
          <w:szCs w:val="28"/>
          <w:u w:val="single"/>
        </w:rPr>
      </w:pPr>
    </w:p>
    <w:p w:rsidR="00892294" w:rsidRPr="003036CC" w:rsidRDefault="00892294" w:rsidP="00892294">
      <w:pPr>
        <w:jc w:val="center"/>
        <w:rPr>
          <w:rFonts w:ascii="Bernard MT Condensed" w:hAnsi="Bernard MT Condensed"/>
          <w:b/>
          <w:noProof/>
          <w:color w:val="C00000"/>
          <w:sz w:val="28"/>
          <w:szCs w:val="28"/>
          <w:u w:val="single"/>
        </w:rPr>
      </w:pPr>
      <w:r w:rsidRPr="003036CC">
        <w:rPr>
          <w:rFonts w:ascii="Bernard MT Condensed" w:hAnsi="Bernard MT Condensed"/>
          <w:b/>
          <w:noProof/>
          <w:color w:val="C00000"/>
          <w:sz w:val="28"/>
          <w:szCs w:val="28"/>
          <w:u w:val="single"/>
        </w:rPr>
        <w:t>PHONE APPS TO FIND YOUR WAY TO AND THROUGH COLLEGE!</w:t>
      </w:r>
    </w:p>
    <w:p w:rsidR="00892294" w:rsidRDefault="00892294" w:rsidP="00892294">
      <w:pPr>
        <w:rPr>
          <w:noProof/>
        </w:rPr>
      </w:pPr>
    </w:p>
    <w:p w:rsidR="00892294" w:rsidRDefault="00892294" w:rsidP="00892294">
      <w:pPr>
        <w:pStyle w:val="ListParagraph"/>
        <w:numPr>
          <w:ilvl w:val="0"/>
          <w:numId w:val="8"/>
        </w:numPr>
        <w:rPr>
          <w:noProof/>
        </w:rPr>
      </w:pPr>
      <w:r w:rsidRPr="00E50588">
        <w:rPr>
          <w:i/>
          <w:noProof/>
        </w:rPr>
        <w:t>For Planning a College Budget</w:t>
      </w:r>
      <w:r>
        <w:rPr>
          <w:noProof/>
        </w:rPr>
        <w:t>= College Abacus</w:t>
      </w:r>
      <w:r w:rsidR="003036CC">
        <w:rPr>
          <w:noProof/>
        </w:rPr>
        <w:t xml:space="preserve"> or Mint</w:t>
      </w:r>
    </w:p>
    <w:p w:rsidR="00892294" w:rsidRDefault="00892294" w:rsidP="00892294">
      <w:pPr>
        <w:pStyle w:val="ListParagraph"/>
        <w:numPr>
          <w:ilvl w:val="0"/>
          <w:numId w:val="8"/>
        </w:numPr>
        <w:rPr>
          <w:noProof/>
        </w:rPr>
      </w:pPr>
      <w:r w:rsidRPr="00E50588">
        <w:rPr>
          <w:i/>
          <w:noProof/>
        </w:rPr>
        <w:t>For Identifying a major that Supports Career</w:t>
      </w:r>
      <w:r>
        <w:rPr>
          <w:i/>
          <w:noProof/>
        </w:rPr>
        <w:t>=</w:t>
      </w:r>
      <w:r>
        <w:rPr>
          <w:noProof/>
        </w:rPr>
        <w:t xml:space="preserve"> What’s Your Road?, Career Connect, College Connect, Fast Forward, CollegeGo</w:t>
      </w:r>
    </w:p>
    <w:p w:rsidR="00892294" w:rsidRDefault="00892294" w:rsidP="00892294">
      <w:pPr>
        <w:pStyle w:val="ListParagraph"/>
        <w:numPr>
          <w:ilvl w:val="0"/>
          <w:numId w:val="8"/>
        </w:numPr>
        <w:rPr>
          <w:noProof/>
        </w:rPr>
      </w:pPr>
      <w:r>
        <w:rPr>
          <w:i/>
          <w:noProof/>
        </w:rPr>
        <w:t>For Identifying Obstacles</w:t>
      </w:r>
      <w:r w:rsidRPr="00E50588">
        <w:rPr>
          <w:i/>
          <w:noProof/>
        </w:rPr>
        <w:t xml:space="preserve"> to Program Completion</w:t>
      </w:r>
      <w:r>
        <w:rPr>
          <w:i/>
          <w:noProof/>
        </w:rPr>
        <w:t>=</w:t>
      </w:r>
      <w:r>
        <w:rPr>
          <w:noProof/>
        </w:rPr>
        <w:t xml:space="preserve"> WOOP, I’m First, Grad Guru, MyCoach</w:t>
      </w:r>
    </w:p>
    <w:p w:rsidR="00892294" w:rsidRDefault="00892294" w:rsidP="00892294">
      <w:pPr>
        <w:pStyle w:val="ListParagraph"/>
        <w:numPr>
          <w:ilvl w:val="0"/>
          <w:numId w:val="8"/>
        </w:numPr>
        <w:rPr>
          <w:noProof/>
        </w:rPr>
      </w:pPr>
      <w:r w:rsidRPr="00E72214">
        <w:rPr>
          <w:i/>
          <w:noProof/>
        </w:rPr>
        <w:t>For Connecting to a Supportive Community</w:t>
      </w:r>
      <w:r>
        <w:rPr>
          <w:noProof/>
        </w:rPr>
        <w:t>=What’s Your Road?, I’m First, Career Connect, Transfer Bootcamp, Grad Guru, MyCoach</w:t>
      </w:r>
    </w:p>
    <w:p w:rsidR="00892294" w:rsidRDefault="00892294" w:rsidP="00892294">
      <w:pPr>
        <w:pStyle w:val="ListParagraph"/>
        <w:numPr>
          <w:ilvl w:val="0"/>
          <w:numId w:val="8"/>
        </w:numPr>
        <w:rPr>
          <w:noProof/>
        </w:rPr>
      </w:pPr>
      <w:r w:rsidRPr="00806127">
        <w:rPr>
          <w:i/>
          <w:noProof/>
        </w:rPr>
        <w:t>For Meeting an Advisor</w:t>
      </w:r>
      <w:r>
        <w:rPr>
          <w:noProof/>
        </w:rPr>
        <w:t>=Grad Guru, MyCoach, Logrado</w:t>
      </w:r>
    </w:p>
    <w:p w:rsidR="00892294" w:rsidRDefault="00892294" w:rsidP="00892294">
      <w:pPr>
        <w:pStyle w:val="ListParagraph"/>
        <w:numPr>
          <w:ilvl w:val="0"/>
          <w:numId w:val="8"/>
        </w:numPr>
        <w:rPr>
          <w:noProof/>
        </w:rPr>
      </w:pPr>
      <w:r w:rsidRPr="00806127">
        <w:rPr>
          <w:i/>
          <w:noProof/>
        </w:rPr>
        <w:t>For Resubmitting FAFSA by March 1 each Year</w:t>
      </w:r>
      <w:r>
        <w:rPr>
          <w:noProof/>
        </w:rPr>
        <w:t>=FAFSA Community</w:t>
      </w:r>
    </w:p>
    <w:p w:rsidR="00892294" w:rsidRDefault="00892294" w:rsidP="00892294">
      <w:pPr>
        <w:pStyle w:val="ListParagraph"/>
        <w:numPr>
          <w:ilvl w:val="0"/>
          <w:numId w:val="8"/>
        </w:numPr>
        <w:rPr>
          <w:noProof/>
        </w:rPr>
      </w:pPr>
      <w:r w:rsidRPr="00806127">
        <w:rPr>
          <w:i/>
          <w:noProof/>
        </w:rPr>
        <w:t>For Connecting to Professionals in Chosen Career</w:t>
      </w:r>
      <w:r>
        <w:rPr>
          <w:noProof/>
        </w:rPr>
        <w:t>=What’s Your Road?, Career Connect</w:t>
      </w:r>
    </w:p>
    <w:p w:rsidR="00892294" w:rsidRDefault="00892294" w:rsidP="00892294">
      <w:pPr>
        <w:rPr>
          <w:noProof/>
        </w:rPr>
      </w:pPr>
    </w:p>
    <w:p w:rsidR="00892294" w:rsidRDefault="00892294" w:rsidP="00892294">
      <w:pPr>
        <w:rPr>
          <w:noProof/>
        </w:rPr>
      </w:pPr>
    </w:p>
    <w:p w:rsidR="00892294" w:rsidRDefault="00892294" w:rsidP="00892294">
      <w:pPr>
        <w:pStyle w:val="ListParagraph"/>
        <w:numPr>
          <w:ilvl w:val="0"/>
          <w:numId w:val="9"/>
        </w:numPr>
        <w:rPr>
          <w:noProof/>
        </w:rPr>
      </w:pPr>
      <w:r>
        <w:rPr>
          <w:noProof/>
        </w:rPr>
        <w:t>Find out more at: collegeappmap.org</w:t>
      </w:r>
    </w:p>
    <w:p w:rsidR="00892294" w:rsidRDefault="00892294" w:rsidP="00892294">
      <w:pPr>
        <w:rPr>
          <w:sz w:val="22"/>
          <w:szCs w:val="22"/>
        </w:rPr>
      </w:pPr>
    </w:p>
    <w:p w:rsidR="00892294" w:rsidRDefault="00892294" w:rsidP="00892294">
      <w:pPr>
        <w:rPr>
          <w:sz w:val="22"/>
          <w:szCs w:val="22"/>
        </w:rPr>
      </w:pPr>
    </w:p>
    <w:p w:rsidR="00892294" w:rsidRDefault="00892294" w:rsidP="00892294">
      <w:pPr>
        <w:rPr>
          <w:noProof/>
        </w:rPr>
      </w:pPr>
    </w:p>
    <w:p w:rsidR="00892294" w:rsidRDefault="00892294" w:rsidP="00892294">
      <w:pPr>
        <w:rPr>
          <w:noProof/>
        </w:rPr>
      </w:pPr>
    </w:p>
    <w:p w:rsidR="00892294" w:rsidRDefault="00892294" w:rsidP="00892294">
      <w:pPr>
        <w:rPr>
          <w:noProof/>
        </w:rPr>
      </w:pPr>
      <w:r>
        <w:rPr>
          <w:noProof/>
        </w:rPr>
        <w:drawing>
          <wp:inline distT="0" distB="0" distL="0" distR="0" wp14:anchorId="5D80024B" wp14:editId="12E4F0B5">
            <wp:extent cx="2303253" cy="534781"/>
            <wp:effectExtent l="0" t="0" r="0" b="0"/>
            <wp:docPr id="4" name="Picture 4" descr="https://wa01.bcc.cuny.edu/cunyfirst/img/cuny/cu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01.bcc.cuny.edu/cunyfirst/img/cuny/cuny-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2775" cy="534670"/>
                    </a:xfrm>
                    <a:prstGeom prst="rect">
                      <a:avLst/>
                    </a:prstGeom>
                    <a:noFill/>
                    <a:ln>
                      <a:noFill/>
                    </a:ln>
                  </pic:spPr>
                </pic:pic>
              </a:graphicData>
            </a:graphic>
          </wp:inline>
        </w:drawing>
      </w:r>
    </w:p>
    <w:p w:rsidR="00892294" w:rsidRPr="00892294" w:rsidRDefault="00892294" w:rsidP="00892294">
      <w:pPr>
        <w:rPr>
          <w:b/>
        </w:rPr>
      </w:pPr>
    </w:p>
    <w:p w:rsidR="00892294" w:rsidRPr="009C2815" w:rsidRDefault="00892294" w:rsidP="00892294">
      <w:pPr>
        <w:spacing w:line="360" w:lineRule="auto"/>
        <w:rPr>
          <w:rFonts w:ascii="Arial" w:hAnsi="Arial" w:cs="Arial"/>
          <w:sz w:val="17"/>
          <w:szCs w:val="17"/>
        </w:rPr>
      </w:pPr>
      <w:r w:rsidRPr="00892294">
        <w:rPr>
          <w:rStyle w:val="Emphasis"/>
          <w:rFonts w:ascii="Arial" w:hAnsi="Arial" w:cs="Arial"/>
          <w:b/>
          <w:bCs/>
          <w:color w:val="606060"/>
        </w:rPr>
        <w:t>Preparing for CUNY Placement exam</w:t>
      </w:r>
      <w:r w:rsidRPr="009C2815">
        <w:rPr>
          <w:rFonts w:ascii="Arial" w:hAnsi="Arial" w:cs="Arial"/>
          <w:b/>
          <w:color w:val="606060"/>
          <w:sz w:val="18"/>
          <w:szCs w:val="18"/>
        </w:rPr>
        <w:br/>
      </w:r>
      <w:r w:rsidRPr="009C2815">
        <w:rPr>
          <w:rFonts w:ascii="Arial" w:hAnsi="Arial" w:cs="Arial"/>
          <w:sz w:val="18"/>
          <w:szCs w:val="18"/>
        </w:rPr>
        <w:t>CUNY works hard to make sure each incoming student will succeed and thrive in classes which are appropriate for their needs and academic abilities by administering of the CUNY Assessment Tests. These placement exams help us determine if incoming students should directly enroll in credit-bearing courses, or take non-credit courses in reading, writing, mathematics, or ESL prior to more credit-</w:t>
      </w:r>
      <w:r w:rsidRPr="009C2815">
        <w:rPr>
          <w:rFonts w:ascii="Arial" w:hAnsi="Arial" w:cs="Arial"/>
          <w:sz w:val="18"/>
          <w:szCs w:val="18"/>
        </w:rPr>
        <w:lastRenderedPageBreak/>
        <w:t xml:space="preserve">bearing classes. We encourage incoming freshmen to prepare deliberately before taking any of these tests and have provided the following resources (which are also </w:t>
      </w:r>
      <w:r w:rsidR="0085503E">
        <w:fldChar w:fldCharType="begin"/>
      </w:r>
      <w:r w:rsidR="0085503E">
        <w:instrText xml:space="preserve"> HYPERLINK "http://nyc.us3.list-manage.com/track/click?u=164ccf4f94fa76018c7aaafed&amp;id=13e1cb759d&amp;e=9d079990ec" \t "_blank" </w:instrText>
      </w:r>
      <w:r w:rsidR="0085503E">
        <w:fldChar w:fldCharType="separate"/>
      </w:r>
      <w:r w:rsidRPr="009C2815">
        <w:rPr>
          <w:rStyle w:val="Hyperlink"/>
          <w:rFonts w:ascii="Arial" w:hAnsi="Arial" w:cs="Arial"/>
          <w:color w:val="auto"/>
          <w:sz w:val="18"/>
          <w:szCs w:val="18"/>
        </w:rPr>
        <w:t>online</w:t>
      </w:r>
      <w:r w:rsidR="0085503E">
        <w:rPr>
          <w:rStyle w:val="Hyperlink"/>
          <w:rFonts w:ascii="Arial" w:hAnsi="Arial" w:cs="Arial"/>
          <w:color w:val="auto"/>
          <w:sz w:val="18"/>
          <w:szCs w:val="18"/>
        </w:rPr>
        <w:fldChar w:fldCharType="end"/>
      </w:r>
      <w:r w:rsidRPr="009C2815">
        <w:rPr>
          <w:rFonts w:ascii="Arial" w:hAnsi="Arial" w:cs="Arial"/>
          <w:sz w:val="18"/>
          <w:szCs w:val="18"/>
        </w:rPr>
        <w:t>) to help with the test preparation:</w:t>
      </w:r>
    </w:p>
    <w:p w:rsidR="00892294" w:rsidRDefault="00892294" w:rsidP="00892294">
      <w:pPr>
        <w:numPr>
          <w:ilvl w:val="0"/>
          <w:numId w:val="10"/>
        </w:numPr>
        <w:spacing w:before="100" w:beforeAutospacing="1" w:after="100" w:afterAutospacing="1" w:line="360" w:lineRule="auto"/>
        <w:rPr>
          <w:rFonts w:ascii="Arial" w:hAnsi="Arial" w:cs="Arial"/>
          <w:color w:val="606060"/>
          <w:sz w:val="17"/>
          <w:szCs w:val="17"/>
        </w:rPr>
      </w:pPr>
      <w:r w:rsidRPr="009C2815">
        <w:rPr>
          <w:rFonts w:ascii="Arial" w:hAnsi="Arial" w:cs="Arial"/>
          <w:color w:val="606060"/>
          <w:sz w:val="18"/>
          <w:szCs w:val="18"/>
        </w:rPr>
        <w:t>a guide for</w:t>
      </w:r>
      <w:r>
        <w:rPr>
          <w:rFonts w:ascii="Arial" w:hAnsi="Arial" w:cs="Arial"/>
          <w:color w:val="606060"/>
          <w:sz w:val="18"/>
          <w:szCs w:val="18"/>
        </w:rPr>
        <w:t xml:space="preserve"> the </w:t>
      </w:r>
      <w:r w:rsidR="0085503E">
        <w:fldChar w:fldCharType="begin"/>
      </w:r>
      <w:r w:rsidR="0085503E">
        <w:instrText xml:space="preserve"> HYPERLINK "http://nyc.us3.list-manage1.com/track/click?u=164ccf4f94fa76018c7aaafed&amp;id=06b6f3697f&amp;e=9d079990ec" \t "_blank" </w:instrText>
      </w:r>
      <w:r w:rsidR="0085503E">
        <w:fldChar w:fldCharType="separate"/>
      </w:r>
      <w:r>
        <w:rPr>
          <w:rStyle w:val="Hyperlink"/>
          <w:rFonts w:ascii="Arial" w:hAnsi="Arial" w:cs="Arial"/>
          <w:color w:val="0000CD"/>
          <w:sz w:val="18"/>
          <w:szCs w:val="18"/>
        </w:rPr>
        <w:t>CUNY Assessment Test in Reading</w:t>
      </w:r>
      <w:r w:rsidR="0085503E">
        <w:rPr>
          <w:rStyle w:val="Hyperlink"/>
          <w:rFonts w:ascii="Arial" w:hAnsi="Arial" w:cs="Arial"/>
          <w:color w:val="0000CD"/>
          <w:sz w:val="18"/>
          <w:szCs w:val="18"/>
        </w:rPr>
        <w:fldChar w:fldCharType="end"/>
      </w:r>
    </w:p>
    <w:p w:rsidR="00892294" w:rsidRDefault="00892294" w:rsidP="00892294">
      <w:pPr>
        <w:numPr>
          <w:ilvl w:val="0"/>
          <w:numId w:val="10"/>
        </w:numPr>
        <w:spacing w:before="100" w:beforeAutospacing="1" w:after="100" w:afterAutospacing="1" w:line="360" w:lineRule="auto"/>
        <w:rPr>
          <w:rFonts w:ascii="Arial" w:hAnsi="Arial" w:cs="Arial"/>
          <w:color w:val="606060"/>
          <w:sz w:val="17"/>
          <w:szCs w:val="17"/>
        </w:rPr>
      </w:pPr>
      <w:r>
        <w:rPr>
          <w:rFonts w:ascii="Arial" w:hAnsi="Arial" w:cs="Arial"/>
          <w:color w:val="606060"/>
          <w:sz w:val="18"/>
          <w:szCs w:val="18"/>
        </w:rPr>
        <w:t xml:space="preserve">a guide for the </w:t>
      </w:r>
      <w:r w:rsidR="0085503E">
        <w:fldChar w:fldCharType="begin"/>
      </w:r>
      <w:r w:rsidR="0085503E">
        <w:instrText xml:space="preserve"> HYPERLINK "http://nyc.us3.list-manage.com/track/click?u=164ccf4f94fa76018c7aaafed&amp;id=71bbf7dac0&amp;e=9d079990ec" \t "_blank" </w:instrText>
      </w:r>
      <w:r w:rsidR="0085503E">
        <w:fldChar w:fldCharType="separate"/>
      </w:r>
      <w:r>
        <w:rPr>
          <w:rStyle w:val="Hyperlink"/>
          <w:rFonts w:ascii="Arial" w:hAnsi="Arial" w:cs="Arial"/>
          <w:color w:val="0000CD"/>
          <w:sz w:val="18"/>
          <w:szCs w:val="18"/>
        </w:rPr>
        <w:t>CUNY Assessment Test in Writing</w:t>
      </w:r>
      <w:r w:rsidR="0085503E">
        <w:rPr>
          <w:rStyle w:val="Hyperlink"/>
          <w:rFonts w:ascii="Arial" w:hAnsi="Arial" w:cs="Arial"/>
          <w:color w:val="0000CD"/>
          <w:sz w:val="18"/>
          <w:szCs w:val="18"/>
        </w:rPr>
        <w:fldChar w:fldCharType="end"/>
      </w:r>
      <w:r>
        <w:rPr>
          <w:rFonts w:ascii="Arial" w:hAnsi="Arial" w:cs="Arial"/>
          <w:color w:val="606060"/>
          <w:sz w:val="18"/>
          <w:szCs w:val="18"/>
        </w:rPr>
        <w:t>, and</w:t>
      </w:r>
    </w:p>
    <w:p w:rsidR="00892294" w:rsidRDefault="00892294" w:rsidP="00892294">
      <w:pPr>
        <w:pStyle w:val="ListParagraph"/>
        <w:numPr>
          <w:ilvl w:val="0"/>
          <w:numId w:val="10"/>
        </w:numPr>
      </w:pPr>
      <w:r w:rsidRPr="00060B23">
        <w:rPr>
          <w:rFonts w:ascii="Arial" w:hAnsi="Arial" w:cs="Arial"/>
          <w:color w:val="606060"/>
          <w:sz w:val="18"/>
          <w:szCs w:val="18"/>
        </w:rPr>
        <w:t xml:space="preserve">a guide for the </w:t>
      </w:r>
      <w:r w:rsidR="0085503E">
        <w:fldChar w:fldCharType="begin"/>
      </w:r>
      <w:r w:rsidR="0085503E">
        <w:instrText xml:space="preserve"> HYPERLINK "http://nyc.us3.list-manage.com/track/click?u=164ccf4f94fa76018c7aaafed&amp;id=db931ac04d&amp;e=9d079990ec" \t "_blank" </w:instrText>
      </w:r>
      <w:r w:rsidR="0085503E">
        <w:fldChar w:fldCharType="separate"/>
      </w:r>
      <w:r w:rsidRPr="00060B23">
        <w:rPr>
          <w:rStyle w:val="Hyperlink"/>
          <w:rFonts w:ascii="Arial" w:hAnsi="Arial" w:cs="Arial"/>
          <w:color w:val="0000CD"/>
          <w:sz w:val="18"/>
          <w:szCs w:val="18"/>
        </w:rPr>
        <w:t>CUNY Assessment Test in Mathematics</w:t>
      </w:r>
      <w:r w:rsidR="0085503E">
        <w:rPr>
          <w:rStyle w:val="Hyperlink"/>
          <w:rFonts w:ascii="Arial" w:hAnsi="Arial" w:cs="Arial"/>
          <w:color w:val="0000CD"/>
          <w:sz w:val="18"/>
          <w:szCs w:val="18"/>
        </w:rPr>
        <w:fldChar w:fldCharType="end"/>
      </w:r>
    </w:p>
    <w:p w:rsidR="00892294" w:rsidRDefault="00892294" w:rsidP="00892294">
      <w:pPr>
        <w:rPr>
          <w:noProof/>
        </w:rPr>
      </w:pPr>
    </w:p>
    <w:p w:rsidR="00892294" w:rsidRDefault="00892294" w:rsidP="00892294">
      <w:pPr>
        <w:rPr>
          <w:sz w:val="22"/>
          <w:szCs w:val="22"/>
        </w:rPr>
      </w:pPr>
    </w:p>
    <w:p w:rsidR="005921D9" w:rsidRDefault="00892294">
      <w:r>
        <w:t>If you completed the CUNY math test and were placed in College Calculus, you do not have to take this test again.  You should contact the CUNY testing site that you were assigned and inform them that you did take the CUNY math test.</w:t>
      </w:r>
    </w:p>
    <w:sectPr w:rsidR="005921D9" w:rsidSect="0085503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Bernard MT Condensed">
    <w:panose1 w:val="02050806060905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C9D"/>
    <w:multiLevelType w:val="hybridMultilevel"/>
    <w:tmpl w:val="5FD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1720E"/>
    <w:multiLevelType w:val="multilevel"/>
    <w:tmpl w:val="81D4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F0D8F"/>
    <w:multiLevelType w:val="multilevel"/>
    <w:tmpl w:val="B180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36D41"/>
    <w:multiLevelType w:val="multilevel"/>
    <w:tmpl w:val="70FE1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4056F"/>
    <w:multiLevelType w:val="multilevel"/>
    <w:tmpl w:val="617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026E11"/>
    <w:multiLevelType w:val="multilevel"/>
    <w:tmpl w:val="8FAE8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62412C"/>
    <w:multiLevelType w:val="multilevel"/>
    <w:tmpl w:val="05E2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34937"/>
    <w:multiLevelType w:val="multilevel"/>
    <w:tmpl w:val="2B4C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34114"/>
    <w:multiLevelType w:val="hybridMultilevel"/>
    <w:tmpl w:val="9E083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021CE"/>
    <w:multiLevelType w:val="hybridMultilevel"/>
    <w:tmpl w:val="8AD2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33FBA"/>
    <w:multiLevelType w:val="multilevel"/>
    <w:tmpl w:val="10640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4D7001"/>
    <w:multiLevelType w:val="multilevel"/>
    <w:tmpl w:val="54A4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7303F0"/>
    <w:multiLevelType w:val="multilevel"/>
    <w:tmpl w:val="75DA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num>
  <w:num w:numId="8">
    <w:abstractNumId w:val="0"/>
  </w:num>
  <w:num w:numId="9">
    <w:abstractNumId w:val="8"/>
  </w:num>
  <w:num w:numId="10">
    <w:abstractNumId w:val="5"/>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94"/>
    <w:rsid w:val="003036CC"/>
    <w:rsid w:val="00545A49"/>
    <w:rsid w:val="005921D9"/>
    <w:rsid w:val="008055C6"/>
    <w:rsid w:val="0085503E"/>
    <w:rsid w:val="00892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2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2294"/>
    <w:rPr>
      <w:color w:val="0000FF"/>
      <w:u w:val="single"/>
    </w:rPr>
  </w:style>
  <w:style w:type="paragraph" w:styleId="NormalWeb">
    <w:name w:val="Normal (Web)"/>
    <w:basedOn w:val="Normal"/>
    <w:uiPriority w:val="99"/>
    <w:semiHidden/>
    <w:unhideWhenUsed/>
    <w:rsid w:val="00892294"/>
    <w:pPr>
      <w:spacing w:before="100" w:beforeAutospacing="1" w:after="100" w:afterAutospacing="1"/>
    </w:pPr>
  </w:style>
  <w:style w:type="paragraph" w:styleId="ListParagraph">
    <w:name w:val="List Paragraph"/>
    <w:basedOn w:val="Normal"/>
    <w:uiPriority w:val="34"/>
    <w:qFormat/>
    <w:rsid w:val="00892294"/>
    <w:pPr>
      <w:ind w:left="720"/>
      <w:contextualSpacing/>
    </w:pPr>
  </w:style>
  <w:style w:type="character" w:styleId="Emphasis">
    <w:name w:val="Emphasis"/>
    <w:basedOn w:val="DefaultParagraphFont"/>
    <w:uiPriority w:val="20"/>
    <w:qFormat/>
    <w:rsid w:val="00892294"/>
    <w:rPr>
      <w:i/>
      <w:iCs/>
    </w:rPr>
  </w:style>
  <w:style w:type="paragraph" w:styleId="BalloonText">
    <w:name w:val="Balloon Text"/>
    <w:basedOn w:val="Normal"/>
    <w:link w:val="BalloonTextChar"/>
    <w:uiPriority w:val="99"/>
    <w:semiHidden/>
    <w:unhideWhenUsed/>
    <w:rsid w:val="00892294"/>
    <w:rPr>
      <w:rFonts w:ascii="Tahoma" w:hAnsi="Tahoma" w:cs="Tahoma"/>
      <w:sz w:val="16"/>
      <w:szCs w:val="16"/>
    </w:rPr>
  </w:style>
  <w:style w:type="character" w:customStyle="1" w:styleId="BalloonTextChar">
    <w:name w:val="Balloon Text Char"/>
    <w:basedOn w:val="DefaultParagraphFont"/>
    <w:link w:val="BalloonText"/>
    <w:uiPriority w:val="99"/>
    <w:semiHidden/>
    <w:rsid w:val="00892294"/>
    <w:rPr>
      <w:rFonts w:ascii="Tahoma" w:eastAsia="Times New Roman" w:hAnsi="Tahoma" w:cs="Tahoma"/>
      <w:sz w:val="16"/>
      <w:szCs w:val="16"/>
    </w:rPr>
  </w:style>
  <w:style w:type="character" w:styleId="Strong">
    <w:name w:val="Strong"/>
    <w:basedOn w:val="DefaultParagraphFont"/>
    <w:uiPriority w:val="22"/>
    <w:qFormat/>
    <w:rsid w:val="00545A49"/>
    <w:rPr>
      <w:b/>
      <w:bCs/>
    </w:rPr>
  </w:style>
  <w:style w:type="character" w:customStyle="1" w:styleId="apple-converted-space">
    <w:name w:val="apple-converted-space"/>
    <w:basedOn w:val="DefaultParagraphFont"/>
    <w:rsid w:val="00545A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2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2294"/>
    <w:rPr>
      <w:color w:val="0000FF"/>
      <w:u w:val="single"/>
    </w:rPr>
  </w:style>
  <w:style w:type="paragraph" w:styleId="NormalWeb">
    <w:name w:val="Normal (Web)"/>
    <w:basedOn w:val="Normal"/>
    <w:uiPriority w:val="99"/>
    <w:semiHidden/>
    <w:unhideWhenUsed/>
    <w:rsid w:val="00892294"/>
    <w:pPr>
      <w:spacing w:before="100" w:beforeAutospacing="1" w:after="100" w:afterAutospacing="1"/>
    </w:pPr>
  </w:style>
  <w:style w:type="paragraph" w:styleId="ListParagraph">
    <w:name w:val="List Paragraph"/>
    <w:basedOn w:val="Normal"/>
    <w:uiPriority w:val="34"/>
    <w:qFormat/>
    <w:rsid w:val="00892294"/>
    <w:pPr>
      <w:ind w:left="720"/>
      <w:contextualSpacing/>
    </w:pPr>
  </w:style>
  <w:style w:type="character" w:styleId="Emphasis">
    <w:name w:val="Emphasis"/>
    <w:basedOn w:val="DefaultParagraphFont"/>
    <w:uiPriority w:val="20"/>
    <w:qFormat/>
    <w:rsid w:val="00892294"/>
    <w:rPr>
      <w:i/>
      <w:iCs/>
    </w:rPr>
  </w:style>
  <w:style w:type="paragraph" w:styleId="BalloonText">
    <w:name w:val="Balloon Text"/>
    <w:basedOn w:val="Normal"/>
    <w:link w:val="BalloonTextChar"/>
    <w:uiPriority w:val="99"/>
    <w:semiHidden/>
    <w:unhideWhenUsed/>
    <w:rsid w:val="00892294"/>
    <w:rPr>
      <w:rFonts w:ascii="Tahoma" w:hAnsi="Tahoma" w:cs="Tahoma"/>
      <w:sz w:val="16"/>
      <w:szCs w:val="16"/>
    </w:rPr>
  </w:style>
  <w:style w:type="character" w:customStyle="1" w:styleId="BalloonTextChar">
    <w:name w:val="Balloon Text Char"/>
    <w:basedOn w:val="DefaultParagraphFont"/>
    <w:link w:val="BalloonText"/>
    <w:uiPriority w:val="99"/>
    <w:semiHidden/>
    <w:rsid w:val="00892294"/>
    <w:rPr>
      <w:rFonts w:ascii="Tahoma" w:eastAsia="Times New Roman" w:hAnsi="Tahoma" w:cs="Tahoma"/>
      <w:sz w:val="16"/>
      <w:szCs w:val="16"/>
    </w:rPr>
  </w:style>
  <w:style w:type="character" w:styleId="Strong">
    <w:name w:val="Strong"/>
    <w:basedOn w:val="DefaultParagraphFont"/>
    <w:uiPriority w:val="22"/>
    <w:qFormat/>
    <w:rsid w:val="00545A49"/>
    <w:rPr>
      <w:b/>
      <w:bCs/>
    </w:rPr>
  </w:style>
  <w:style w:type="character" w:customStyle="1" w:styleId="apple-converted-space">
    <w:name w:val="apple-converted-space"/>
    <w:basedOn w:val="DefaultParagraphFont"/>
    <w:rsid w:val="00545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hyperlink" Target="http://www.studentscholarshipsearch.com/" TargetMode="External"/><Relationship Id="rId21" Type="http://schemas.openxmlformats.org/officeDocument/2006/relationships/hyperlink" Target="http://www.internationalscholarships.com/index.php" TargetMode="External"/><Relationship Id="rId22" Type="http://schemas.openxmlformats.org/officeDocument/2006/relationships/hyperlink" Target="http://www.collegeanswer.com/" TargetMode="External"/><Relationship Id="rId23" Type="http://schemas.openxmlformats.org/officeDocument/2006/relationships/hyperlink" Target="http://bcchscollege.weebly.com/summer-opportunities.html" TargetMode="External"/><Relationship Id="rId24" Type="http://schemas.openxmlformats.org/officeDocument/2006/relationships/hyperlink" Target="http://bcchscollege.weebly.com/community-service.html" TargetMode="External"/><Relationship Id="rId25" Type="http://schemas.openxmlformats.org/officeDocument/2006/relationships/image" Target="media/image8.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onsumer.gov/idtheft" TargetMode="External"/><Relationship Id="rId11" Type="http://schemas.openxmlformats.org/officeDocument/2006/relationships/hyperlink" Target="http://www.ssa.gov/" TargetMode="Externa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s://connection.naviance.com/family-connection/colleges/application/edit" TargetMode="External"/><Relationship Id="rId15" Type="http://schemas.openxmlformats.org/officeDocument/2006/relationships/image" Target="media/image7.gif"/><Relationship Id="rId16" Type="http://schemas.openxmlformats.org/officeDocument/2006/relationships/hyperlink" Target="http://www.petersons.com/" TargetMode="External"/><Relationship Id="rId17" Type="http://schemas.openxmlformats.org/officeDocument/2006/relationships/hyperlink" Target="http://www.salliemaefund.org/" TargetMode="External"/><Relationship Id="rId18" Type="http://schemas.openxmlformats.org/officeDocument/2006/relationships/hyperlink" Target="http://www.princetonreview.com/scholarships.aspx" TargetMode="External"/><Relationship Id="rId19" Type="http://schemas.openxmlformats.org/officeDocument/2006/relationships/hyperlink" Target="http://www.brokescholar.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1209</Words>
  <Characters>6892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2017-03-01T19:17:00Z</dcterms:created>
  <dcterms:modified xsi:type="dcterms:W3CDTF">2017-03-01T19:17:00Z</dcterms:modified>
</cp:coreProperties>
</file>